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69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>
        <w:rPr>
          <w:b/>
        </w:rPr>
        <w:t>Приложение 3. Программы учебных дисциплин</w:t>
      </w:r>
    </w:p>
    <w:p w14:paraId="65090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/>
        </w:rPr>
      </w:pPr>
    </w:p>
    <w:p w14:paraId="2569A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</w:pPr>
      <w:r>
        <w:t>Приложение 3.9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0"/>
        <w:ind w:left="1822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09.02.06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Сетевое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системное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администрирование</w:t>
      </w:r>
    </w:p>
    <w:p w14:paraId="4228B5B5">
      <w:pPr>
        <w:ind w:left="720" w:firstLine="709"/>
        <w:jc w:val="right"/>
        <w:rPr>
          <w:b/>
          <w:bCs/>
          <w:sz w:val="24"/>
          <w:szCs w:val="24"/>
        </w:rPr>
      </w:pPr>
    </w:p>
    <w:p w14:paraId="68FEBFC5">
      <w:pPr>
        <w:ind w:left="-57" w:firstLine="709"/>
        <w:jc w:val="center"/>
        <w:rPr>
          <w:b/>
          <w:bCs/>
          <w:sz w:val="52"/>
          <w:szCs w:val="52"/>
        </w:rPr>
      </w:pPr>
    </w:p>
    <w:p w14:paraId="100FEA7F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14:paraId="4DA3BC43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14:paraId="7AB5D0A5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УТВЕРЖДАЮ </w:t>
      </w:r>
    </w:p>
    <w:p w14:paraId="2C123D68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</w:p>
    <w:p w14:paraId="52CA952C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ГБПОУ МО «Коломенский аграрный колледж</w:t>
      </w:r>
    </w:p>
    <w:p w14:paraId="40C9A36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имени Н.Т. Козлова»</w:t>
      </w:r>
    </w:p>
    <w:p w14:paraId="128DBDBF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14:paraId="62B50560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________________/Зиновьев А.К./</w:t>
      </w:r>
    </w:p>
    <w:p w14:paraId="559C2E88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«____»_____________2024г.</w:t>
      </w:r>
    </w:p>
    <w:p w14:paraId="63B1FE81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3E7D98AB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7356B0FC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5FD09DB8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393373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14:paraId="6A92334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ОБЩЕОБРАЗОВАТЕЛЬНОЙ ДИСЦИПЛИНЫ</w:t>
      </w:r>
    </w:p>
    <w:p w14:paraId="7A534A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ООД 09. ФИЗИЧЕСКАЯ КУЛЬТУРА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0"/>
        <w:ind w:left="1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09.02.06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Сетевое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системное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6B21274C">
      <w:pPr>
        <w:spacing w:after="200" w:line="276" w:lineRule="auto"/>
        <w:jc w:val="center"/>
        <w:rPr>
          <w:rFonts w:eastAsia="Calibri"/>
        </w:rPr>
      </w:pPr>
    </w:p>
    <w:p w14:paraId="3FB07279">
      <w:pPr>
        <w:spacing w:after="200" w:line="276" w:lineRule="auto"/>
        <w:jc w:val="center"/>
        <w:rPr>
          <w:rFonts w:eastAsia="Calibri"/>
        </w:rPr>
      </w:pPr>
    </w:p>
    <w:p w14:paraId="3E92D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221B6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Коломна, 2024 г.</w:t>
      </w:r>
      <w:r>
        <w:rPr>
          <w:sz w:val="28"/>
          <w:szCs w:val="28"/>
        </w:rPr>
        <w:br w:type="page"/>
      </w:r>
    </w:p>
    <w:tbl>
      <w:tblPr>
        <w:tblStyle w:val="4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2CF47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0F643396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14:paraId="121BB007">
            <w:pPr>
              <w:ind w:right="4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ЦК общеобразовательных дисциплин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14:paraId="4B3CA84D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___от «__» _____ 2024г.</w:t>
            </w:r>
          </w:p>
          <w:p w14:paraId="71116ECE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</w:p>
          <w:p w14:paraId="44D4D710">
            <w:pPr>
              <w:jc w:val="both"/>
              <w:rPr>
                <w:sz w:val="28"/>
                <w:szCs w:val="28"/>
              </w:rPr>
            </w:pPr>
          </w:p>
          <w:p w14:paraId="344B4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_____________/Г.Е. Татаринова/</w:t>
            </w:r>
          </w:p>
        </w:tc>
        <w:tc>
          <w:tcPr>
            <w:tcW w:w="4657" w:type="dxa"/>
          </w:tcPr>
          <w:p w14:paraId="48211E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СОГЛАСОВАНО</w:t>
            </w:r>
          </w:p>
          <w:p w14:paraId="399C7E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директора по УМР</w:t>
            </w:r>
          </w:p>
          <w:p w14:paraId="439C99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«__» ___________2024г.</w:t>
            </w:r>
          </w:p>
          <w:p w14:paraId="69AF4479">
            <w:pPr>
              <w:jc w:val="both"/>
              <w:rPr>
                <w:sz w:val="28"/>
                <w:szCs w:val="28"/>
              </w:rPr>
            </w:pPr>
          </w:p>
          <w:p w14:paraId="03E2C0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______________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И.А. Полунина</w:t>
            </w:r>
            <w:r>
              <w:rPr>
                <w:sz w:val="28"/>
                <w:szCs w:val="28"/>
              </w:rPr>
              <w:t>/</w:t>
            </w:r>
          </w:p>
        </w:tc>
      </w:tr>
    </w:tbl>
    <w:p w14:paraId="2C39260E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общеобразовательной дисциплины ООД.09 Физическая культура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- </w:t>
      </w:r>
      <w:bookmarkStart w:id="0" w:name="_Hlk166590519"/>
      <w:bookmarkStart w:id="1" w:name="_Hlk166595550"/>
      <w:r>
        <w:rPr>
          <w:rFonts w:hint="default"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4"/>
          <w:szCs w:val="24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4"/>
          <w:szCs w:val="24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08C5619B">
      <w:pPr>
        <w:spacing w:line="240" w:lineRule="auto"/>
        <w:jc w:val="both"/>
        <w:rPr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0"/>
      <w:bookmarkEnd w:id="1"/>
    </w:p>
    <w:p w14:paraId="4D540985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примерной рабочей программы общеобразовательной дисциплины «Физическая культура»,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BFE1746">
      <w:pPr>
        <w:ind w:firstLine="720"/>
        <w:jc w:val="both"/>
        <w:rPr>
          <w:sz w:val="28"/>
          <w:szCs w:val="28"/>
        </w:rPr>
      </w:pPr>
    </w:p>
    <w:p w14:paraId="4DCF97BE">
      <w:pPr>
        <w:tabs>
          <w:tab w:val="left" w:pos="6420"/>
        </w:tabs>
        <w:suppressAutoHyphens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Государственное бюджетное профессиональное образовательное учреждение Московской области </w:t>
      </w:r>
      <w:bookmarkStart w:id="2" w:name="_Hlk157452337"/>
      <w:r>
        <w:rPr>
          <w:sz w:val="28"/>
          <w:szCs w:val="28"/>
        </w:rPr>
        <w:t>«Коломенский аграрный колледж имени Н.Т. Козлова»</w:t>
      </w:r>
      <w:bookmarkEnd w:id="2"/>
      <w:r>
        <w:rPr>
          <w:sz w:val="28"/>
          <w:szCs w:val="28"/>
        </w:rPr>
        <w:t>.</w:t>
      </w:r>
    </w:p>
    <w:p w14:paraId="2FFD4085">
      <w:pPr>
        <w:tabs>
          <w:tab w:val="left" w:pos="6420"/>
        </w:tabs>
        <w:suppressAutoHyphens/>
        <w:jc w:val="both"/>
        <w:rPr>
          <w:sz w:val="28"/>
          <w:szCs w:val="28"/>
        </w:rPr>
      </w:pPr>
    </w:p>
    <w:p w14:paraId="21A108C2">
      <w:pPr>
        <w:tabs>
          <w:tab w:val="left" w:pos="6420"/>
        </w:tabs>
        <w:suppressAutoHyphens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Авторы-разработчики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D205FBD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Задорожный Валерий Юрьевич,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5D377B80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Широкова Ксения Анатольевна,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7400489E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Щербакова Ольга Владимировна,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257F6ABE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3141CFA2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6C33A007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652916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744485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4863D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3D2BD2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46B0265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6EBC8E68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52B016B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14:paraId="4A112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398988A8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6C4C67D3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61385B3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</w:t>
            </w:r>
          </w:p>
        </w:tc>
      </w:tr>
      <w:tr w14:paraId="22134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FA77713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268FCC40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59B7D80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692A97E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15</w:t>
            </w:r>
          </w:p>
        </w:tc>
      </w:tr>
      <w:tr w14:paraId="37FF0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586A8A9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0A549682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6A1EBB29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17</w:t>
            </w:r>
          </w:p>
        </w:tc>
      </w:tr>
    </w:tbl>
    <w:p w14:paraId="24388047">
      <w:pPr>
        <w:ind w:firstLine="720"/>
        <w:rPr>
          <w:sz w:val="28"/>
          <w:szCs w:val="28"/>
        </w:rPr>
      </w:pPr>
    </w:p>
    <w:p w14:paraId="14071953">
      <w:pPr>
        <w:spacing w:line="360" w:lineRule="auto"/>
        <w:jc w:val="center"/>
        <w:rPr>
          <w:sz w:val="28"/>
          <w:szCs w:val="28"/>
        </w:rPr>
      </w:pPr>
    </w:p>
    <w:p w14:paraId="4B161A74">
      <w:pPr>
        <w:spacing w:line="360" w:lineRule="auto"/>
        <w:jc w:val="center"/>
        <w:rPr>
          <w:sz w:val="28"/>
          <w:szCs w:val="28"/>
        </w:rPr>
      </w:pPr>
    </w:p>
    <w:p w14:paraId="4B52B866">
      <w:pPr>
        <w:jc w:val="both"/>
        <w:rPr>
          <w:sz w:val="28"/>
          <w:szCs w:val="28"/>
        </w:rPr>
      </w:pPr>
    </w:p>
    <w:p w14:paraId="576A35A5">
      <w:pPr>
        <w:spacing w:line="256" w:lineRule="exact"/>
        <w:rPr>
          <w:sz w:val="24"/>
        </w:rPr>
        <w:sectPr>
          <w:headerReference r:id="rId3" w:type="default"/>
          <w:footerReference r:id="rId4" w:type="default"/>
          <w:pgSz w:w="11910" w:h="16840"/>
          <w:pgMar w:top="1134" w:right="851" w:bottom="1134" w:left="1701" w:header="709" w:footer="0" w:gutter="0"/>
          <w:cols w:space="720" w:num="1"/>
          <w:titlePg/>
          <w:docGrid w:linePitch="299" w:charSpace="0"/>
        </w:sectPr>
      </w:pPr>
    </w:p>
    <w:p w14:paraId="07EAE61B">
      <w:pPr>
        <w:widowControl/>
        <w:suppressAutoHyphens/>
        <w:autoSpaceDE/>
        <w:autoSpaceDN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bookmarkStart w:id="3" w:name="_Toc113637405"/>
      <w:r>
        <w:rPr>
          <w:rFonts w:eastAsia="Calibri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3"/>
    </w:p>
    <w:p w14:paraId="598A60D7">
      <w:pPr>
        <w:widowControl/>
        <w:suppressAutoHyphens/>
        <w:autoSpaceDE/>
        <w:autoSpaceDN/>
        <w:spacing w:line="23" w:lineRule="atLeast"/>
        <w:jc w:val="center"/>
        <w:rPr>
          <w:rFonts w:eastAsia="Calibri"/>
          <w:b/>
          <w:bCs/>
          <w:sz w:val="28"/>
          <w:szCs w:val="28"/>
        </w:rPr>
      </w:pPr>
    </w:p>
    <w:p w14:paraId="2CB1F970">
      <w:pPr>
        <w:widowControl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3" w:lineRule="atLeast"/>
        <w:jc w:val="both"/>
        <w:rPr>
          <w:rFonts w:eastAsia="Calibri"/>
          <w:b/>
          <w:bCs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0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ru-RU"/>
        </w:rPr>
        <w:t xml:space="preserve">Общеобразовательная дисциплина «Физическая культура» является обязательной частью общеобразовательного цикла образовательной программы в соответствии с ФГОС СПО </w:t>
      </w:r>
      <w:r>
        <w:rPr>
          <w:rFonts w:eastAsia="Calibri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5D392037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2205381D">
      <w:pPr>
        <w:widowControl/>
        <w:autoSpaceDE/>
        <w:autoSpaceDN/>
        <w:spacing w:line="23" w:lineRule="atLeas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B8A35C4">
      <w:pPr>
        <w:widowControl/>
        <w:autoSpaceDE/>
        <w:autoSpaceDN/>
        <w:spacing w:line="23" w:lineRule="atLeast"/>
        <w:rPr>
          <w:b/>
          <w:bCs/>
          <w:sz w:val="24"/>
          <w:szCs w:val="24"/>
          <w:lang w:eastAsia="ru-RU"/>
        </w:rPr>
      </w:pPr>
    </w:p>
    <w:p w14:paraId="54B369D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1.2.1 Цель дисциплины:   </w:t>
      </w:r>
    </w:p>
    <w:p w14:paraId="581FBD71">
      <w:pPr>
        <w:widowControl/>
        <w:autoSpaceDE/>
        <w:autoSpaceDN/>
        <w:spacing w:line="23" w:lineRule="atLeast"/>
        <w:jc w:val="both"/>
        <w:rPr>
          <w:b/>
          <w:bCs/>
          <w:sz w:val="22"/>
          <w:szCs w:val="22"/>
          <w:lang w:eastAsia="ru-RU"/>
        </w:rPr>
      </w:pPr>
      <w:r>
        <w:tab/>
      </w:r>
      <w:r>
        <w:t xml:space="preserve"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</w:t>
      </w:r>
      <w:r>
        <w:rPr>
          <w:b/>
          <w:bCs/>
          <w:sz w:val="22"/>
          <w:szCs w:val="22"/>
        </w:rPr>
        <w:t>09.02.06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Сетевое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системное</w:t>
      </w:r>
      <w:r>
        <w:rPr>
          <w:b/>
          <w:bCs/>
          <w:spacing w:val="-5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администрирование</w:t>
      </w:r>
      <w:r>
        <w:rPr>
          <w:b/>
          <w:bCs/>
          <w:sz w:val="21"/>
          <w:szCs w:val="21"/>
        </w:rPr>
        <w:t xml:space="preserve">. </w:t>
      </w:r>
    </w:p>
    <w:p w14:paraId="3D466F07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14:paraId="7BCC00FC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309ACB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1.2.2. Планируемые результаты освоения общеобразовательной дисциплины в соответствии с ФГОС СПО на основе ФГОС СОО  </w:t>
      </w:r>
    </w:p>
    <w:p w14:paraId="3D7024F5">
      <w:pPr>
        <w:keepNext/>
        <w:keepLines/>
        <w:spacing w:line="276" w:lineRule="auto"/>
        <w:ind w:right="57" w:firstLine="708"/>
        <w:jc w:val="both"/>
        <w:outlineLvl w:val="0"/>
      </w:pPr>
      <w:r>
        <w:t>Особое значение дисциплина имеет при формировании и развитии ОК 01, ОК 04, ОК 08, ПК.2.1.</w:t>
      </w:r>
    </w:p>
    <w:p w14:paraId="4DE7C379">
      <w:pPr>
        <w:rPr>
          <w:rFonts w:eastAsia="Calibri"/>
          <w:sz w:val="24"/>
          <w:szCs w:val="24"/>
        </w:rPr>
      </w:pPr>
    </w:p>
    <w:p w14:paraId="5083FA74">
      <w:pPr>
        <w:rPr>
          <w:rFonts w:eastAsia="Calibri"/>
          <w:sz w:val="24"/>
          <w:szCs w:val="24"/>
        </w:rPr>
      </w:pPr>
    </w:p>
    <w:p w14:paraId="221805B7">
      <w:pPr>
        <w:rPr>
          <w:rFonts w:eastAsia="Calibri"/>
          <w:sz w:val="24"/>
          <w:szCs w:val="24"/>
        </w:rPr>
      </w:pPr>
    </w:p>
    <w:p w14:paraId="2C8F0EC7">
      <w:pPr>
        <w:rPr>
          <w:rFonts w:eastAsia="Calibri"/>
          <w:sz w:val="24"/>
          <w:szCs w:val="24"/>
        </w:rPr>
      </w:pPr>
    </w:p>
    <w:p w14:paraId="5610DA15">
      <w:pPr>
        <w:rPr>
          <w:rFonts w:eastAsia="Calibri"/>
          <w:sz w:val="24"/>
          <w:szCs w:val="24"/>
        </w:rPr>
      </w:pPr>
    </w:p>
    <w:p w14:paraId="7954A181">
      <w:pPr>
        <w:rPr>
          <w:rFonts w:eastAsia="Calibri"/>
          <w:sz w:val="24"/>
          <w:szCs w:val="24"/>
        </w:rPr>
      </w:pPr>
    </w:p>
    <w:p w14:paraId="1FC167AB">
      <w:pPr>
        <w:rPr>
          <w:rFonts w:eastAsia="Calibri"/>
          <w:sz w:val="24"/>
          <w:szCs w:val="24"/>
        </w:rPr>
      </w:pPr>
    </w:p>
    <w:p w14:paraId="3904A83B">
      <w:pPr>
        <w:rPr>
          <w:rFonts w:eastAsia="Calibri"/>
          <w:sz w:val="24"/>
          <w:szCs w:val="24"/>
        </w:rPr>
      </w:pPr>
    </w:p>
    <w:p w14:paraId="33D247ED">
      <w:pPr>
        <w:rPr>
          <w:rFonts w:eastAsia="Calibri"/>
          <w:sz w:val="24"/>
          <w:szCs w:val="24"/>
        </w:rPr>
      </w:pPr>
    </w:p>
    <w:p w14:paraId="0F9CD8CF">
      <w:pPr>
        <w:rPr>
          <w:rFonts w:eastAsia="Calibri"/>
          <w:sz w:val="24"/>
          <w:szCs w:val="24"/>
        </w:rPr>
      </w:pPr>
    </w:p>
    <w:p w14:paraId="2BF37A29">
      <w:pPr>
        <w:rPr>
          <w:rFonts w:eastAsia="Calibri"/>
          <w:sz w:val="24"/>
          <w:szCs w:val="24"/>
        </w:rPr>
      </w:pPr>
    </w:p>
    <w:p w14:paraId="0A0624BC">
      <w:pPr>
        <w:rPr>
          <w:rFonts w:eastAsia="Calibri"/>
          <w:sz w:val="24"/>
          <w:szCs w:val="24"/>
        </w:rPr>
      </w:pPr>
    </w:p>
    <w:p w14:paraId="4CE88B96">
      <w:pPr>
        <w:tabs>
          <w:tab w:val="left" w:pos="7785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14:paraId="4B63EE70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638D36B0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04E7A20E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5E8479FD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522BF52B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12B27084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2643F1D8">
      <w:pPr>
        <w:tabs>
          <w:tab w:val="left" w:pos="7785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</w:t>
      </w:r>
    </w:p>
    <w:p w14:paraId="5D9F90A7">
      <w:pPr>
        <w:jc w:val="right"/>
        <w:rPr>
          <w:rFonts w:eastAsia="Calibri"/>
          <w:sz w:val="24"/>
          <w:szCs w:val="24"/>
        </w:rPr>
        <w:sectPr>
          <w:pgSz w:w="11910" w:h="16840"/>
          <w:pgMar w:top="1134" w:right="851" w:bottom="1134" w:left="1701" w:header="709" w:footer="0" w:gutter="0"/>
          <w:cols w:space="720" w:num="1"/>
          <w:titlePg/>
          <w:docGrid w:linePitch="299" w:charSpace="0"/>
        </w:sectPr>
      </w:pPr>
      <w:r>
        <w:rPr>
          <w:rFonts w:eastAsia="Calibri"/>
          <w:color w:val="A6A6A6" w:themeColor="background1" w:themeShade="A6"/>
          <w:sz w:val="24"/>
          <w:szCs w:val="24"/>
        </w:rPr>
        <w:t>4</w:t>
      </w:r>
      <w:r>
        <w:rPr>
          <w:rFonts w:eastAsia="Calibri"/>
          <w:sz w:val="24"/>
          <w:szCs w:val="24"/>
        </w:rPr>
        <w:tab/>
      </w:r>
    </w:p>
    <w:p w14:paraId="35C65C7B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5387"/>
        <w:gridCol w:w="5245"/>
      </w:tblGrid>
      <w:tr w14:paraId="4924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3964" w:type="dxa"/>
            <w:vMerge w:val="restart"/>
            <w:vAlign w:val="center"/>
          </w:tcPr>
          <w:p w14:paraId="12173BF9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632" w:type="dxa"/>
            <w:gridSpan w:val="2"/>
            <w:vAlign w:val="center"/>
          </w:tcPr>
          <w:p w14:paraId="20647688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7F60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3964" w:type="dxa"/>
            <w:vMerge w:val="continue"/>
            <w:vAlign w:val="center"/>
          </w:tcPr>
          <w:p w14:paraId="06121848">
            <w:pPr>
              <w:autoSpaceDE/>
              <w:autoSpaceDN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F3A3BFF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245" w:type="dxa"/>
            <w:vAlign w:val="center"/>
          </w:tcPr>
          <w:p w14:paraId="781CAE87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2BC1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3964" w:type="dxa"/>
            <w:tcBorders>
              <w:bottom w:val="single" w:color="auto" w:sz="4" w:space="0"/>
            </w:tcBorders>
          </w:tcPr>
          <w:p w14:paraId="311658F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7" w:type="dxa"/>
            <w:tcBorders>
              <w:bottom w:val="single" w:color="auto" w:sz="4" w:space="0"/>
            </w:tcBorders>
          </w:tcPr>
          <w:p w14:paraId="74940D91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6ED977C6">
            <w:pPr>
              <w:autoSpaceDE/>
              <w:autoSpaceDN/>
              <w:jc w:val="both"/>
            </w:pPr>
            <w:r>
              <w:t xml:space="preserve">- готовность к труду, </w:t>
            </w:r>
            <w:r>
              <w:rPr>
                <w:sz w:val="24"/>
                <w:szCs w:val="24"/>
                <w:shd w:val="clear" w:color="auto" w:fill="FFFFFF"/>
              </w:rPr>
              <w:t xml:space="preserve">осознание ценности мастерства, </w:t>
            </w:r>
            <w:r>
              <w:t xml:space="preserve">осознание приобретённых умений и навыков, трудолюбие; </w:t>
            </w:r>
          </w:p>
          <w:p w14:paraId="27D4C9C3">
            <w:pPr>
              <w:autoSpaceDE/>
              <w:autoSpaceDN/>
              <w:jc w:val="both"/>
            </w:pPr>
            <w:r>
              <w:t xml:space="preserve">- готовность к активной деятельности технологической и социальной направленности; </w:t>
            </w:r>
          </w:p>
          <w:p w14:paraId="294D07CC">
            <w:pPr>
              <w:autoSpaceDE/>
              <w:autoSpaceDN/>
              <w:jc w:val="both"/>
            </w:pPr>
            <w:r>
              <w:t xml:space="preserve">- способность инициировать, планировать и самостоятельно выполнять такую деятельность; </w:t>
            </w:r>
          </w:p>
          <w:p w14:paraId="0B30DB4E">
            <w:pPr>
              <w:autoSpaceDE/>
              <w:autoSpaceDN/>
              <w:jc w:val="both"/>
            </w:pPr>
            <w:r>
              <w:t xml:space="preserve">- интерес к различны 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6C59E9AB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t>- готовность и способность к образованию и самообразованию на протяжении всей жизни.</w:t>
            </w:r>
          </w:p>
          <w:p w14:paraId="50663703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C594B86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а) базовые логические действия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08B340EE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5FCE97A4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39C5CBA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709DFF7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785F8041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02C824A5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3327820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б) базовые исследовательские действия:</w:t>
            </w:r>
          </w:p>
          <w:p w14:paraId="5237479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DC1F57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4F1F9D9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20AAEBB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7EDE1EE9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A54CED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2DF49A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245" w:type="dxa"/>
          </w:tcPr>
          <w:p w14:paraId="6B191256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BE14D73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D65174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A3C0612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14:paraId="153F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964" w:type="dxa"/>
          </w:tcPr>
          <w:p w14:paraId="3F604C35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 04. </w:t>
            </w:r>
            <w:r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14:paraId="62CD625D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7C4367E4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40F59B6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29587958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 </w:t>
            </w:r>
            <w:r>
              <w:rPr>
                <w:b/>
                <w:bCs/>
                <w:sz w:val="24"/>
                <w:szCs w:val="24"/>
                <w:lang w:eastAsia="ru-RU"/>
              </w:rPr>
              <w:t>совместная деятельность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14:paraId="4233E927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5C84623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DB9E5F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FB9630B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46197D0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5ADF56A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  <w:r>
              <w:rPr>
                <w:b/>
                <w:bCs/>
                <w:sz w:val="24"/>
                <w:szCs w:val="24"/>
                <w:lang w:eastAsia="ru-RU"/>
              </w:rPr>
              <w:t>) принятие себя и других людей:</w:t>
            </w:r>
          </w:p>
          <w:p w14:paraId="450D2DD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25A3BE9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139E6F9F">
            <w:pPr>
              <w:autoSpaceDE/>
              <w:autoSpaceDN/>
              <w:rPr>
                <w:b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245" w:type="dxa"/>
          </w:tcPr>
          <w:p w14:paraId="402CE2A1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14FF195A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97C4386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4F373D80">
            <w:pPr>
              <w:autoSpaceDE/>
              <w:autoSpaceDN/>
              <w:jc w:val="both"/>
              <w:rPr>
                <w:iCs/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14:paraId="0AB05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964" w:type="dxa"/>
          </w:tcPr>
          <w:p w14:paraId="365A1100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 08 </w:t>
            </w: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7" w:type="dxa"/>
          </w:tcPr>
          <w:p w14:paraId="61C5CFF6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CC80793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наличие мотивации к обучению и личностному развитию;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0D7923B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В части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физического воспитания: </w:t>
            </w:r>
          </w:p>
          <w:p w14:paraId="0911B6C8">
            <w:p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сформированность здорового и безопасного образа жизни, ответственного отношения к своему здоровью;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79DC5DD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4ABC7365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AA3C7C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3834E2B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а) самоорганизация:</w:t>
            </w:r>
          </w:p>
          <w:p w14:paraId="5FEA0E6C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13828D1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давать оценку новым ситуациям;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2829CC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расширять рамки учебного предмета на основе личных предпочтений;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7C4BF9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делать осознанный выбор, аргументировать его, брать ответственность за решение;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1F6695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оценивать приобретенный опыт;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E82E6F1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способствовать формированию и проявлению широкой эрудиции в разных областях знаний, постоянно повышать свой образовательный и культурный уровень </w:t>
            </w:r>
          </w:p>
        </w:tc>
        <w:tc>
          <w:tcPr>
            <w:tcW w:w="5245" w:type="dxa"/>
          </w:tcPr>
          <w:p w14:paraId="7EE295D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59C829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04BFC47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2E1A2CED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3D3A40C3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7ED3494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14:paraId="5868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964" w:type="dxa"/>
          </w:tcPr>
          <w:p w14:paraId="1D973A37">
            <w:pPr>
              <w:autoSpaceDE/>
              <w:autoSpaceDN/>
              <w:rPr>
                <w:iCs/>
                <w:sz w:val="28"/>
                <w:szCs w:val="28"/>
              </w:rPr>
            </w:pPr>
            <w:r>
              <w:rPr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387" w:type="dxa"/>
          </w:tcPr>
          <w:p w14:paraId="69DBF8C2">
            <w:pPr>
              <w:ind w:left="159" w:right="21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3ED63197">
            <w:pPr>
              <w:ind w:left="159" w:right="21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61865FCA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245" w:type="dxa"/>
          </w:tcPr>
          <w:p w14:paraId="7AF20A50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физической деятельности для организации здорового образа жизни,</w:t>
            </w:r>
          </w:p>
          <w:p w14:paraId="32829A05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</w:t>
            </w:r>
          </w:p>
          <w:p w14:paraId="376FD5C2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</w:tbl>
    <w:p w14:paraId="67B5F769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089EE478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10C5A9F6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45BDCDBD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6A6F1782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22E834A4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  <w:sectPr>
          <w:pgSz w:w="16840" w:h="11910" w:orient="landscape"/>
          <w:pgMar w:top="1134" w:right="851" w:bottom="1134" w:left="1701" w:header="709" w:footer="0" w:gutter="0"/>
          <w:cols w:space="720" w:num="1"/>
        </w:sectPr>
      </w:pPr>
    </w:p>
    <w:p w14:paraId="119154EF">
      <w:pPr>
        <w:keepNext/>
        <w:widowControl/>
        <w:jc w:val="center"/>
        <w:outlineLvl w:val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 СТРУКТУРА И СОДЕРЖАНИЕ ОБЩЕОБРАЗОВАТЕЛЬНОЙ  ДИСЦИПЛИНЫ</w:t>
      </w:r>
    </w:p>
    <w:p w14:paraId="0F74089A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14:paraId="717AC320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2.1. Объем дисциплины и виды учебной работы</w:t>
      </w:r>
    </w:p>
    <w:p w14:paraId="46747D3F">
      <w:pPr>
        <w:rPr>
          <w:sz w:val="24"/>
          <w:szCs w:val="24"/>
        </w:rPr>
      </w:pPr>
    </w:p>
    <w:tbl>
      <w:tblPr>
        <w:tblStyle w:val="22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6BC94A8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39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AF95A58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0BB91C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083D8249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43CF157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103576B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hint="default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</w:tr>
      <w:tr w14:paraId="77C7FC8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ABBD8E7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37CDA1A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-</w:t>
            </w:r>
          </w:p>
        </w:tc>
      </w:tr>
      <w:tr w14:paraId="1B77F87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2F7BCB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ACEFCB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777A7F8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482DBA5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B31258E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14:paraId="7AB50C5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17BD1DC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62EC128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1DC9205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A185587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bookmarkStart w:id="4" w:name="_Hlk163138400"/>
            <w:r>
              <w:rPr>
                <w:b/>
                <w:sz w:val="24"/>
                <w:szCs w:val="24"/>
                <w:lang w:eastAsia="ru-RU"/>
              </w:rPr>
              <w:t>В том числе:</w:t>
            </w:r>
          </w:p>
          <w:p w14:paraId="0EA887A2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4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26813B6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14:paraId="6B13CEE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7EB2AFC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DCDCEA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50ABC06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71F56236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(зачет)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C599D7">
            <w:pPr>
              <w:widowControl/>
              <w:shd w:val="clear" w:color="auto" w:fill="FFFFFF"/>
              <w:autoSpaceDE/>
              <w:autoSpaceDN/>
              <w:spacing w:line="360" w:lineRule="auto"/>
              <w:ind w:left="715" w:right="72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63926997">
      <w:pPr>
        <w:rPr>
          <w:sz w:val="24"/>
          <w:szCs w:val="24"/>
        </w:rPr>
        <w:sectPr>
          <w:headerReference r:id="rId5" w:type="default"/>
          <w:pgSz w:w="11910" w:h="16840"/>
          <w:pgMar w:top="1134" w:right="851" w:bottom="1134" w:left="1701" w:header="0" w:footer="0" w:gutter="0"/>
          <w:cols w:space="720" w:num="1"/>
        </w:sectPr>
      </w:pPr>
    </w:p>
    <w:p w14:paraId="5C5A8F8C">
      <w:pPr>
        <w:pStyle w:val="10"/>
        <w:rPr>
          <w:b/>
          <w:color w:val="000000"/>
        </w:rPr>
      </w:pPr>
      <w:r>
        <w:rPr>
          <w:b/>
          <w:color w:val="000000"/>
        </w:rPr>
        <w:t xml:space="preserve">2.2 Тематический план и содержание дисциплины  </w:t>
      </w:r>
    </w:p>
    <w:p w14:paraId="11AF4F38">
      <w:pPr>
        <w:pStyle w:val="10"/>
        <w:rPr>
          <w:sz w:val="20"/>
        </w:rPr>
      </w:pPr>
    </w:p>
    <w:tbl>
      <w:tblPr>
        <w:tblStyle w:val="12"/>
        <w:tblW w:w="14202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8935"/>
        <w:gridCol w:w="1089"/>
        <w:gridCol w:w="1970"/>
      </w:tblGrid>
      <w:tr w14:paraId="042F8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208" w:type="dxa"/>
            <w:tcBorders>
              <w:top w:val="single" w:color="000000" w:sz="4" w:space="0"/>
              <w:left w:val="single" w:color="000000" w:sz="4" w:space="0"/>
            </w:tcBorders>
          </w:tcPr>
          <w:p w14:paraId="3CB0D1A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935" w:type="dxa"/>
            <w:tcBorders>
              <w:top w:val="single" w:color="000000" w:sz="4" w:space="0"/>
              <w:left w:val="single" w:color="000000" w:sz="4" w:space="0"/>
            </w:tcBorders>
          </w:tcPr>
          <w:p w14:paraId="35B5A30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</w:tcBorders>
          </w:tcPr>
          <w:p w14:paraId="2900F95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CEF5226">
            <w:pPr>
              <w:pStyle w:val="14"/>
              <w:ind w:left="142" w:right="137"/>
              <w:jc w:val="center"/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10B50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208" w:type="dxa"/>
          </w:tcPr>
          <w:p w14:paraId="2E1F5A2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5" w:type="dxa"/>
          </w:tcPr>
          <w:p w14:paraId="03D362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5F781B1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1DB3AB0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14:paraId="18E5D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202" w:type="dxa"/>
            <w:gridSpan w:val="4"/>
          </w:tcPr>
          <w:p w14:paraId="0ADE9AD0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21B7D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4" w:hRule="atLeast"/>
        </w:trPr>
        <w:tc>
          <w:tcPr>
            <w:tcW w:w="2208" w:type="dxa"/>
          </w:tcPr>
          <w:p w14:paraId="71109B5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5" w:type="dxa"/>
          </w:tcPr>
          <w:p w14:paraId="0A70A4A0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атлетика</w:t>
            </w:r>
          </w:p>
        </w:tc>
        <w:tc>
          <w:tcPr>
            <w:tcW w:w="1089" w:type="dxa"/>
          </w:tcPr>
          <w:p w14:paraId="218C986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70" w:type="dxa"/>
          </w:tcPr>
          <w:p w14:paraId="1C486E30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E2AE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4202" w:type="dxa"/>
            <w:gridSpan w:val="4"/>
          </w:tcPr>
          <w:p w14:paraId="259271F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30944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6E831918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</w:t>
            </w:r>
          </w:p>
          <w:p w14:paraId="733E3863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предмет физической культуры</w:t>
            </w:r>
          </w:p>
        </w:tc>
        <w:tc>
          <w:tcPr>
            <w:tcW w:w="8935" w:type="dxa"/>
          </w:tcPr>
          <w:p w14:paraId="7C213B9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ТБ и ОТ на занятиях по физической культуре. </w:t>
            </w:r>
          </w:p>
          <w:p w14:paraId="02DF580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обучающимся на занятиях по физической культуре. </w:t>
            </w:r>
          </w:p>
          <w:p w14:paraId="5EBFA3A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 как социальные феномены общества.</w:t>
            </w:r>
          </w:p>
          <w:p w14:paraId="3506227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Традиционные спортивные мероприятия колледжа.</w:t>
            </w:r>
          </w:p>
        </w:tc>
        <w:tc>
          <w:tcPr>
            <w:tcW w:w="1089" w:type="dxa"/>
          </w:tcPr>
          <w:p w14:paraId="47658D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79BF0B0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  <w:p w14:paraId="1DF3E49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9161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0B5DC20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1.2.</w:t>
            </w:r>
          </w:p>
          <w:p w14:paraId="26E9BA5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</w:t>
            </w:r>
          </w:p>
          <w:p w14:paraId="6F9FA5F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специальных</w:t>
            </w:r>
          </w:p>
          <w:p w14:paraId="5AAE5A81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упражнений</w:t>
            </w:r>
          </w:p>
          <w:p w14:paraId="6DD2F12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бегуна. Техника</w:t>
            </w:r>
          </w:p>
          <w:p w14:paraId="507B8E9C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высокого и низкого стартов</w:t>
            </w:r>
          </w:p>
          <w:p w14:paraId="4DEBE66E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14:paraId="5682679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63CDFFB9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 техникой выполнения.</w:t>
            </w:r>
          </w:p>
          <w:p w14:paraId="70D8488D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Специально - беговые упражнения бегуна.</w:t>
            </w:r>
          </w:p>
          <w:p w14:paraId="34643C17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 техникой высокого и низкого</w:t>
            </w:r>
          </w:p>
          <w:p w14:paraId="0462035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стартов.</w:t>
            </w:r>
          </w:p>
          <w:p w14:paraId="3F27EBC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выполнения</w:t>
            </w:r>
          </w:p>
          <w:p w14:paraId="798D7886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Специально- беговых упражнений бегуна.</w:t>
            </w:r>
          </w:p>
          <w:p w14:paraId="4355AC35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высокого и низкого</w:t>
            </w:r>
          </w:p>
          <w:p w14:paraId="6DF3D8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стартов.</w:t>
            </w:r>
          </w:p>
        </w:tc>
        <w:tc>
          <w:tcPr>
            <w:tcW w:w="1089" w:type="dxa"/>
          </w:tcPr>
          <w:p w14:paraId="3EC7D4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39DB31E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1ABC9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2208" w:type="dxa"/>
          </w:tcPr>
          <w:p w14:paraId="2D93625D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1.3.</w:t>
            </w:r>
          </w:p>
          <w:p w14:paraId="0A31468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бега на</w:t>
            </w:r>
          </w:p>
          <w:p w14:paraId="1F6C74F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короткие и</w:t>
            </w:r>
          </w:p>
          <w:p w14:paraId="706D987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средние дистанции</w:t>
            </w:r>
          </w:p>
        </w:tc>
        <w:tc>
          <w:tcPr>
            <w:tcW w:w="8935" w:type="dxa"/>
          </w:tcPr>
          <w:p w14:paraId="09F59928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3780400A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бега на короткие и средние дистанции. Ознакомление    с техникой бега на короткие и средние дистанции. Старт и стартовый разгон, бег по дистанции, финиширование.</w:t>
            </w:r>
          </w:p>
        </w:tc>
        <w:tc>
          <w:tcPr>
            <w:tcW w:w="1089" w:type="dxa"/>
          </w:tcPr>
          <w:p w14:paraId="4E259BD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13D9847E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38A9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2208" w:type="dxa"/>
          </w:tcPr>
          <w:p w14:paraId="3C161AC4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1.4.</w:t>
            </w:r>
          </w:p>
          <w:p w14:paraId="370DB35C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</w:t>
            </w:r>
          </w:p>
          <w:p w14:paraId="23A6A851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эстафетного бега</w:t>
            </w:r>
          </w:p>
          <w:p w14:paraId="5CD7B8DF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14:paraId="0339F15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занятие:</w:t>
            </w:r>
          </w:p>
          <w:p w14:paraId="5ADC1B0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  эстафетного   бега.   Ознакомление       с техникой эстафетного бега. Изучение      техники эстафетного бега и передачи эстафетной палочки Совершенствование техники эстафетного бега</w:t>
            </w:r>
          </w:p>
        </w:tc>
        <w:tc>
          <w:tcPr>
            <w:tcW w:w="1089" w:type="dxa"/>
          </w:tcPr>
          <w:p w14:paraId="4906ABF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200038A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0E875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202" w:type="dxa"/>
            <w:gridSpan w:val="4"/>
          </w:tcPr>
          <w:p w14:paraId="6A5D0B4C">
            <w:pPr>
              <w:pStyle w:val="14"/>
              <w:ind w:left="142" w:right="13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56554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6624AA2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</w:p>
        </w:tc>
        <w:tc>
          <w:tcPr>
            <w:tcW w:w="8935" w:type="dxa"/>
          </w:tcPr>
          <w:p w14:paraId="2D7BE76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27A09DA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57CD7A7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00E117A8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4EB61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5ADD2BF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5" w:type="dxa"/>
          </w:tcPr>
          <w:p w14:paraId="0F166A9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Туризм</w:t>
            </w:r>
          </w:p>
        </w:tc>
        <w:tc>
          <w:tcPr>
            <w:tcW w:w="1089" w:type="dxa"/>
          </w:tcPr>
          <w:p w14:paraId="16D6715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70" w:type="dxa"/>
          </w:tcPr>
          <w:p w14:paraId="0761D1B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472F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2C86FC0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2.1.</w:t>
            </w:r>
          </w:p>
          <w:p w14:paraId="6015762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туризм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7C7BBFF0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в туристическом походе.</w:t>
            </w:r>
          </w:p>
          <w:p w14:paraId="327F680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занятиях туризмом.</w:t>
            </w:r>
          </w:p>
          <w:p w14:paraId="3263DB5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 как активный отдых и его значение в жизни современного человека.</w:t>
            </w:r>
          </w:p>
        </w:tc>
        <w:tc>
          <w:tcPr>
            <w:tcW w:w="1089" w:type="dxa"/>
          </w:tcPr>
          <w:p w14:paraId="3BE2728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795030F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7F4E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483B8E5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2.2. </w:t>
            </w:r>
          </w:p>
          <w:p w14:paraId="78261A6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Туристические навыки и их применение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76F07BE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02CEFB0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Ориентирование на местности. Определение азимута.</w:t>
            </w:r>
          </w:p>
          <w:p w14:paraId="598123C4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Туристическое снаряжение. Установка палатки, разведение костра.</w:t>
            </w:r>
          </w:p>
          <w:p w14:paraId="4A46097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первой медицинской помощи.</w:t>
            </w:r>
          </w:p>
          <w:p w14:paraId="68D059B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Калькуляция продуктов и рацион туриста.</w:t>
            </w:r>
          </w:p>
        </w:tc>
        <w:tc>
          <w:tcPr>
            <w:tcW w:w="1089" w:type="dxa"/>
          </w:tcPr>
          <w:p w14:paraId="1C0F334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0E2EE43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53E1A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73102B4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</w:t>
            </w:r>
          </w:p>
          <w:p w14:paraId="0335D8D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поход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6B67971F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43CC9482">
            <w:pPr>
              <w:pStyle w:val="14"/>
              <w:ind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Туристический поход с проверкой полученных практических навыков</w:t>
            </w:r>
          </w:p>
        </w:tc>
        <w:tc>
          <w:tcPr>
            <w:tcW w:w="1089" w:type="dxa"/>
          </w:tcPr>
          <w:p w14:paraId="1A6A285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759AEF77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7A3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6E40B68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3A75E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06DB0ED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1CD522C7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9DA2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93AC43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2E7DEA53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7E8686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09E5239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3692693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2231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2D24E54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7B7D98C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Гимнастика</w:t>
            </w:r>
          </w:p>
        </w:tc>
        <w:tc>
          <w:tcPr>
            <w:tcW w:w="1089" w:type="dxa"/>
          </w:tcPr>
          <w:p w14:paraId="1C5B1A6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70" w:type="dxa"/>
          </w:tcPr>
          <w:p w14:paraId="6E0FE077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A89F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</w:tcPr>
          <w:p w14:paraId="4871D17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3.1.</w:t>
            </w:r>
          </w:p>
          <w:p w14:paraId="10C32D9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 как способ поддержания уровня здоровья организма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65AB476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2AB9DD8B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Строевые приемы</w:t>
            </w:r>
          </w:p>
        </w:tc>
        <w:tc>
          <w:tcPr>
            <w:tcW w:w="1089" w:type="dxa"/>
          </w:tcPr>
          <w:p w14:paraId="3774DA7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18EEC1B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6DD0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D48F21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4A47DF56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427B495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Передвижение по спортивному залу</w:t>
            </w:r>
          </w:p>
        </w:tc>
        <w:tc>
          <w:tcPr>
            <w:tcW w:w="1089" w:type="dxa"/>
          </w:tcPr>
          <w:p w14:paraId="0EB9A6A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033A83C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CFD7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604116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60669760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351BCDF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Общеразвивающие упражнения с предметом и без предмета.</w:t>
            </w:r>
          </w:p>
        </w:tc>
        <w:tc>
          <w:tcPr>
            <w:tcW w:w="1089" w:type="dxa"/>
          </w:tcPr>
          <w:p w14:paraId="06B9761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13F51A4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A2C0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34A2B60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nil"/>
              <w:left w:val="single" w:color="000000" w:sz="2" w:space="0"/>
            </w:tcBorders>
          </w:tcPr>
          <w:p w14:paraId="612D4F2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2418E1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47F5C24E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5F667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DF0CD1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7B07B27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14:paraId="69F98682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Гимнастические упражнения для профилактики профессиональных заболеваний</w:t>
            </w:r>
          </w:p>
        </w:tc>
        <w:tc>
          <w:tcPr>
            <w:tcW w:w="1089" w:type="dxa"/>
          </w:tcPr>
          <w:p w14:paraId="24AA132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2BAE790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26270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7B0BBB0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0C13A90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89" w:type="dxa"/>
          </w:tcPr>
          <w:p w14:paraId="694954E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970" w:type="dxa"/>
          </w:tcPr>
          <w:p w14:paraId="3D4BF5F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14D5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3B72343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4.1.</w:t>
            </w:r>
          </w:p>
          <w:p w14:paraId="502381EC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спортивные игры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53268C04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при проведении спортивных игр</w:t>
            </w:r>
          </w:p>
          <w:p w14:paraId="7D3C20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проведении спортивных игр</w:t>
            </w:r>
          </w:p>
        </w:tc>
        <w:tc>
          <w:tcPr>
            <w:tcW w:w="1089" w:type="dxa"/>
          </w:tcPr>
          <w:p w14:paraId="06BA086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298C2EC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  <w:p w14:paraId="29E069F3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0ED37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0AF7B397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4.2.</w:t>
            </w:r>
          </w:p>
          <w:p w14:paraId="0683F3D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014C604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77FD4BB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приёма и передачи мяча сверху двумя руками. Ознакомление с техникой приёма и передачи мяча сверху двумя руками. Изучение техники приёма и передачи мяча сверху двумя руками. Совершенствование техники приёма и передачи мяча сверху двумя руками.</w:t>
            </w:r>
          </w:p>
          <w:p w14:paraId="4B4E712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подачи мяча. Ознакомление с техникой подачи мяча. Изучение техники подачи мяча. Совершенствование техники подачи мяча. Двусторонняя игра. Ознакомление с техникой</w:t>
            </w:r>
          </w:p>
          <w:p w14:paraId="0F2DEACE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двухсторонней игры.</w:t>
            </w:r>
          </w:p>
        </w:tc>
        <w:tc>
          <w:tcPr>
            <w:tcW w:w="1089" w:type="dxa"/>
          </w:tcPr>
          <w:p w14:paraId="6F958BB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571D019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CC9B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46D0737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4.3.</w:t>
            </w:r>
          </w:p>
          <w:p w14:paraId="32559CB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87EFAD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196A102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ведения и передачи мяча. Ознакомление с техникой ведения и передачи мяча Изучение техники приёма и передачи мяча Совершенствование техники приёма и передачи мяча. Изучение комбинационных действий защиты и нападения Ознакомление с комбинационными действиями защиты и нападения. Совершенствование комбинационных действий защиты и нападения.</w:t>
            </w:r>
          </w:p>
        </w:tc>
        <w:tc>
          <w:tcPr>
            <w:tcW w:w="1089" w:type="dxa"/>
          </w:tcPr>
          <w:p w14:paraId="14FA11F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5890F9BD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56AE0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</w:tcPr>
          <w:p w14:paraId="4EEDAF3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4.4.</w:t>
            </w:r>
          </w:p>
          <w:p w14:paraId="5B109D87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Бадминтон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5D7E1C5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27783BEE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выполнения приемов игры. Основные стойки. Классическая универсальная хватка ракетки. Техника ударов. Перемещение игрока, подачи.</w:t>
            </w:r>
          </w:p>
        </w:tc>
        <w:tc>
          <w:tcPr>
            <w:tcW w:w="1089" w:type="dxa"/>
          </w:tcPr>
          <w:p w14:paraId="4A9FE4E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731DBB7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016E7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B830C0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D70695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1C8511E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380DB892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2E4A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69457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6951199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569B6F53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240AB5D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49EFE302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20D4B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1A95B2B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</w:tcBorders>
          </w:tcPr>
          <w:p w14:paraId="7BF5D50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089" w:type="dxa"/>
          </w:tcPr>
          <w:p w14:paraId="20FAFA8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70" w:type="dxa"/>
          </w:tcPr>
          <w:p w14:paraId="576A3734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50D6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</w:tcPr>
          <w:p w14:paraId="04F93D7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5.1. </w:t>
            </w:r>
          </w:p>
          <w:p w14:paraId="68B813C9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Легкая атлетика</w:t>
            </w:r>
          </w:p>
          <w:p w14:paraId="3313B9C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4ED9E4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ТБ и ОТ на занятиях по физической культуре на стадионе. </w:t>
            </w:r>
          </w:p>
          <w:p w14:paraId="6ADD9F2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обучающимся на занятиях по физической культуре на стадионе. </w:t>
            </w:r>
          </w:p>
          <w:p w14:paraId="16CA636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Всероссийский комплекс ВФСК ГТО.</w:t>
            </w:r>
          </w:p>
        </w:tc>
        <w:tc>
          <w:tcPr>
            <w:tcW w:w="1089" w:type="dxa"/>
          </w:tcPr>
          <w:p w14:paraId="6D54400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5429560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ED66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6BE50CF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1E810D9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57F2BD9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Кроссовая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подготовка: высокий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низкий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старт,</w:t>
            </w:r>
          </w:p>
          <w:p w14:paraId="4D2EECB1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разгон,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089" w:type="dxa"/>
          </w:tcPr>
          <w:p w14:paraId="1C3B2C7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2526068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3100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29D1D99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4388E8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занятие: </w:t>
            </w:r>
          </w:p>
          <w:p w14:paraId="729586FD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 весом 500 г и 700 г</w:t>
            </w:r>
          </w:p>
        </w:tc>
        <w:tc>
          <w:tcPr>
            <w:tcW w:w="1089" w:type="dxa"/>
          </w:tcPr>
          <w:p w14:paraId="6D6891E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5FB1CCF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6390D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4046CD1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584EC15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605C89F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Прыжки в длину. </w:t>
            </w:r>
          </w:p>
          <w:p w14:paraId="7736259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высоту.</w:t>
            </w:r>
          </w:p>
        </w:tc>
        <w:tc>
          <w:tcPr>
            <w:tcW w:w="1089" w:type="dxa"/>
          </w:tcPr>
          <w:p w14:paraId="734D344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73DC400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1D03B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545815C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5248048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FE280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1F626685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14C8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65C824B6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123BED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4A35359B">
            <w:pPr>
              <w:pStyle w:val="14"/>
              <w:ind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76564CD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67CE52D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1EA8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1F7ECC7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5" w:type="dxa"/>
          </w:tcPr>
          <w:p w14:paraId="5E760C86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Туризм</w:t>
            </w:r>
          </w:p>
        </w:tc>
        <w:tc>
          <w:tcPr>
            <w:tcW w:w="1089" w:type="dxa"/>
          </w:tcPr>
          <w:p w14:paraId="71CB6C1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70" w:type="dxa"/>
          </w:tcPr>
          <w:p w14:paraId="23FE680D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211D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5BC5C7A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6.1.</w:t>
            </w:r>
          </w:p>
          <w:p w14:paraId="6DF0191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туризм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1B3E3DA3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Теоретическое занятие</w:t>
            </w:r>
          </w:p>
          <w:p w14:paraId="3DCF450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в туристическом походе.</w:t>
            </w:r>
          </w:p>
          <w:p w14:paraId="5398A4F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занятиях туризмом.</w:t>
            </w:r>
          </w:p>
          <w:p w14:paraId="2EFF2E8B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 как активный отдых и его значение в жизни современного человека.</w:t>
            </w:r>
          </w:p>
        </w:tc>
        <w:tc>
          <w:tcPr>
            <w:tcW w:w="1089" w:type="dxa"/>
          </w:tcPr>
          <w:p w14:paraId="0EA964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137B08E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21EF5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08E1865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6.2. </w:t>
            </w:r>
          </w:p>
          <w:p w14:paraId="44CBF276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туристических навыков и их применения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6DF80F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6762F6B1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Ориентирование на местности. Определение азимута.</w:t>
            </w:r>
          </w:p>
          <w:p w14:paraId="5A9ECD46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Туристическое снаряжение. Установка палатки, разведение костра.</w:t>
            </w:r>
          </w:p>
          <w:p w14:paraId="1935E2A1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первой медицинской помощи.</w:t>
            </w:r>
          </w:p>
          <w:p w14:paraId="5F216E82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Калькуляция продуктов и рацион туриста.</w:t>
            </w:r>
          </w:p>
        </w:tc>
        <w:tc>
          <w:tcPr>
            <w:tcW w:w="1089" w:type="dxa"/>
          </w:tcPr>
          <w:p w14:paraId="209962A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376B141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205E0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523F4393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476E3A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Топографические знаки.</w:t>
            </w:r>
          </w:p>
          <w:p w14:paraId="2007845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карт и компаса при ориентировании на местности.</w:t>
            </w:r>
          </w:p>
          <w:p w14:paraId="6010328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Топографический диктант.</w:t>
            </w:r>
          </w:p>
        </w:tc>
        <w:tc>
          <w:tcPr>
            <w:tcW w:w="1089" w:type="dxa"/>
          </w:tcPr>
          <w:p w14:paraId="686E8E20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744F46D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C966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0C200C3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6.3.</w:t>
            </w:r>
          </w:p>
          <w:p w14:paraId="3F78A631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поход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61FAED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128C74C7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Туристический поход с проверкой полученных практических навыков</w:t>
            </w:r>
          </w:p>
        </w:tc>
        <w:tc>
          <w:tcPr>
            <w:tcW w:w="1089" w:type="dxa"/>
          </w:tcPr>
          <w:p w14:paraId="3168BB0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19DADE7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2636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A17E25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2153C56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5C9D6E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4B46B390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0F82D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4284956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0320F8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7364E66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00E8415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6920199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374C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4B4C269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14:paraId="43727023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аттестация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(зачет)</w:t>
            </w:r>
          </w:p>
        </w:tc>
        <w:tc>
          <w:tcPr>
            <w:tcW w:w="1089" w:type="dxa"/>
          </w:tcPr>
          <w:p w14:paraId="1844C86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21C9018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46AC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6E9F831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935" w:type="dxa"/>
          </w:tcPr>
          <w:p w14:paraId="78753A5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14:paraId="444BD09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970" w:type="dxa"/>
          </w:tcPr>
          <w:p w14:paraId="2B8DA7CA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</w:tbl>
    <w:p w14:paraId="3AFDA8DB">
      <w:pPr>
        <w:ind w:left="142" w:right="137"/>
        <w:rPr>
          <w:sz w:val="24"/>
          <w:szCs w:val="24"/>
        </w:rPr>
        <w:sectPr>
          <w:pgSz w:w="16840" w:h="11910" w:orient="landscape"/>
          <w:pgMar w:top="1134" w:right="851" w:bottom="1134" w:left="1701" w:header="0" w:footer="0" w:gutter="0"/>
          <w:cols w:space="720" w:num="1"/>
        </w:sectPr>
      </w:pPr>
    </w:p>
    <w:p w14:paraId="70C450E1">
      <w:pPr>
        <w:widowControl/>
        <w:shd w:val="clear" w:color="auto" w:fill="FFFFFF"/>
        <w:autoSpaceDE/>
        <w:autoSpaceDN/>
        <w:ind w:right="576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365FAB2B">
      <w:pPr>
        <w:widowControl/>
        <w:shd w:val="clear" w:color="auto" w:fill="FFFFFF"/>
        <w:autoSpaceDE/>
        <w:autoSpaceDN/>
        <w:ind w:right="576"/>
        <w:jc w:val="center"/>
        <w:rPr>
          <w:b/>
          <w:color w:val="000000"/>
          <w:sz w:val="24"/>
          <w:szCs w:val="24"/>
        </w:rPr>
      </w:pPr>
    </w:p>
    <w:p w14:paraId="15459A26">
      <w:pPr>
        <w:widowControl/>
        <w:autoSpaceDE/>
        <w:autoSpaceDN/>
        <w:jc w:val="both"/>
      </w:pPr>
      <w:r>
        <w:rPr>
          <w:b/>
          <w:color w:val="000000"/>
          <w:sz w:val="24"/>
          <w:szCs w:val="24"/>
        </w:rPr>
        <w:t xml:space="preserve">3.1. </w:t>
      </w:r>
      <w:r>
        <w:rPr>
          <w:b/>
          <w:bCs/>
          <w:sz w:val="24"/>
          <w:szCs w:val="24"/>
          <w:lang w:eastAsia="ru-RU"/>
        </w:rPr>
        <w:t>Для реализации программы дисциплины предусмотрены следующие специальные помещения:</w:t>
      </w:r>
      <w:r>
        <w:rPr>
          <w:rFonts w:eastAsia="Calibri"/>
          <w:sz w:val="24"/>
          <w:szCs w:val="24"/>
        </w:rPr>
        <w:t xml:space="preserve"> с</w:t>
      </w:r>
      <w:r>
        <w:t>портивный</w:t>
      </w:r>
      <w:r>
        <w:rPr>
          <w:spacing w:val="1"/>
        </w:rPr>
        <w:t xml:space="preserve"> </w:t>
      </w:r>
      <w:r>
        <w:t>зал, стадион, зал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фитнеса.  </w:t>
      </w:r>
    </w:p>
    <w:p w14:paraId="271B7072">
      <w:pPr>
        <w:pStyle w:val="10"/>
        <w:spacing w:before="1"/>
      </w:pPr>
    </w:p>
    <w:p w14:paraId="62B58660">
      <w:pPr>
        <w:pStyle w:val="2"/>
        <w:spacing w:before="5" w:line="274" w:lineRule="exact"/>
        <w:ind w:left="0"/>
      </w:pPr>
      <w:r>
        <w:t>Оборудование</w:t>
      </w:r>
      <w:r>
        <w:rPr>
          <w:spacing w:val="-3"/>
        </w:rPr>
        <w:t xml:space="preserve"> </w:t>
      </w:r>
      <w:r>
        <w:t>спортивного</w:t>
      </w:r>
      <w:r>
        <w:rPr>
          <w:spacing w:val="-2"/>
        </w:rPr>
        <w:t xml:space="preserve"> </w:t>
      </w:r>
      <w:r>
        <w:t>зала:</w:t>
      </w:r>
    </w:p>
    <w:p w14:paraId="68F0FD38">
      <w:pPr>
        <w:pStyle w:val="13"/>
        <w:numPr>
          <w:ilvl w:val="0"/>
          <w:numId w:val="1"/>
        </w:numPr>
        <w:tabs>
          <w:tab w:val="left" w:pos="1061"/>
        </w:tabs>
        <w:spacing w:line="274" w:lineRule="exact"/>
        <w:ind w:left="1060" w:hanging="140"/>
        <w:rPr>
          <w:sz w:val="24"/>
        </w:rPr>
      </w:pPr>
      <w:r>
        <w:rPr>
          <w:sz w:val="24"/>
        </w:rPr>
        <w:t>баскетбольные,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волейбольные,</w:t>
      </w:r>
      <w:r>
        <w:rPr>
          <w:spacing w:val="55"/>
          <w:sz w:val="24"/>
        </w:rPr>
        <w:t xml:space="preserve"> </w:t>
      </w:r>
      <w:r>
        <w:rPr>
          <w:sz w:val="24"/>
        </w:rPr>
        <w:t>футбольные,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теннисные</w:t>
      </w:r>
      <w:r>
        <w:rPr>
          <w:spacing w:val="-5"/>
          <w:sz w:val="24"/>
        </w:rPr>
        <w:t xml:space="preserve"> </w:t>
      </w:r>
      <w:r>
        <w:rPr>
          <w:sz w:val="24"/>
        </w:rPr>
        <w:t>мячи;</w:t>
      </w:r>
    </w:p>
    <w:p w14:paraId="002F4037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секундомеры,</w:t>
      </w:r>
      <w:r>
        <w:rPr>
          <w:spacing w:val="-3"/>
          <w:sz w:val="24"/>
        </w:rPr>
        <w:t xml:space="preserve"> </w:t>
      </w:r>
      <w:r>
        <w:rPr>
          <w:sz w:val="24"/>
        </w:rPr>
        <w:t>рулетка,</w:t>
      </w:r>
      <w:r>
        <w:rPr>
          <w:spacing w:val="-3"/>
          <w:sz w:val="24"/>
        </w:rPr>
        <w:t xml:space="preserve"> </w:t>
      </w:r>
      <w:r>
        <w:rPr>
          <w:sz w:val="24"/>
        </w:rPr>
        <w:t>мячи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тенниса,</w:t>
      </w:r>
      <w:r>
        <w:rPr>
          <w:spacing w:val="-2"/>
          <w:sz w:val="24"/>
        </w:rPr>
        <w:t xml:space="preserve"> </w:t>
      </w:r>
      <w:r>
        <w:rPr>
          <w:sz w:val="24"/>
        </w:rPr>
        <w:t>скакалки,</w:t>
      </w:r>
      <w:r>
        <w:rPr>
          <w:spacing w:val="-3"/>
          <w:sz w:val="24"/>
        </w:rPr>
        <w:t xml:space="preserve"> </w:t>
      </w:r>
      <w:r>
        <w:rPr>
          <w:sz w:val="24"/>
        </w:rPr>
        <w:t>гантели,</w:t>
      </w:r>
      <w:r>
        <w:rPr>
          <w:spacing w:val="-3"/>
          <w:sz w:val="24"/>
        </w:rPr>
        <w:t xml:space="preserve"> </w:t>
      </w:r>
      <w:r>
        <w:rPr>
          <w:sz w:val="24"/>
        </w:rPr>
        <w:t>гири;</w:t>
      </w:r>
    </w:p>
    <w:p w14:paraId="2FBF1C8D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щиты,</w:t>
      </w:r>
      <w:r>
        <w:rPr>
          <w:spacing w:val="-2"/>
          <w:sz w:val="24"/>
        </w:rPr>
        <w:t xml:space="preserve"> </w:t>
      </w:r>
      <w:r>
        <w:rPr>
          <w:sz w:val="24"/>
        </w:rPr>
        <w:t>корзины,</w:t>
      </w:r>
      <w:r>
        <w:rPr>
          <w:spacing w:val="-1"/>
          <w:sz w:val="24"/>
        </w:rPr>
        <w:t xml:space="preserve"> </w:t>
      </w:r>
      <w:r>
        <w:rPr>
          <w:sz w:val="24"/>
        </w:rPr>
        <w:t>сетки,</w:t>
      </w:r>
      <w:r>
        <w:rPr>
          <w:spacing w:val="-5"/>
          <w:sz w:val="24"/>
        </w:rPr>
        <w:t xml:space="preserve"> </w:t>
      </w:r>
      <w:r>
        <w:rPr>
          <w:sz w:val="24"/>
        </w:rPr>
        <w:t>скамейки, конусы с отверстиями</w:t>
      </w:r>
    </w:p>
    <w:p w14:paraId="51B72B42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ракетки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бадминтона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тенниса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14:paraId="2E877FB3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стол теннисный, сетка волейбольная пристенная;</w:t>
      </w:r>
    </w:p>
    <w:p w14:paraId="37E32807">
      <w:pPr>
        <w:tabs>
          <w:tab w:val="left" w:pos="1061"/>
        </w:tabs>
        <w:rPr>
          <w:sz w:val="24"/>
        </w:rPr>
      </w:pPr>
    </w:p>
    <w:p w14:paraId="309D76E8">
      <w:pPr>
        <w:tabs>
          <w:tab w:val="left" w:pos="1061"/>
        </w:tabs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Оборудование открытой спортивной площадки: </w:t>
      </w:r>
      <w:bookmarkStart w:id="5" w:name="_Hlk164177014"/>
    </w:p>
    <w:bookmarkEnd w:id="5"/>
    <w:p w14:paraId="3A34995E">
      <w:pPr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-турник уличный, ворота футбольные; </w:t>
      </w:r>
    </w:p>
    <w:p w14:paraId="6DD24FE6">
      <w:pPr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>-сетки для футбольных ворот, мячи футбольные, рулетка металлическая, секундомеры.</w:t>
      </w:r>
    </w:p>
    <w:p w14:paraId="17A29DF9">
      <w:pPr>
        <w:tabs>
          <w:tab w:val="left" w:pos="1061"/>
        </w:tabs>
        <w:rPr>
          <w:sz w:val="24"/>
        </w:rPr>
      </w:pPr>
    </w:p>
    <w:p w14:paraId="4CF8197C">
      <w:pPr>
        <w:pStyle w:val="2"/>
        <w:spacing w:line="274" w:lineRule="exact"/>
        <w:ind w:left="0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14:paraId="64F67559">
      <w:pPr>
        <w:pStyle w:val="13"/>
        <w:numPr>
          <w:ilvl w:val="0"/>
          <w:numId w:val="1"/>
        </w:numPr>
        <w:tabs>
          <w:tab w:val="left" w:pos="1061"/>
        </w:tabs>
        <w:spacing w:line="274" w:lineRule="exact"/>
        <w:ind w:left="1060" w:hanging="140"/>
        <w:rPr>
          <w:sz w:val="24"/>
        </w:rPr>
      </w:pPr>
      <w:r>
        <w:rPr>
          <w:sz w:val="24"/>
        </w:rPr>
        <w:t>персональный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14:paraId="5E00C639">
      <w:pPr>
        <w:pStyle w:val="10"/>
        <w:spacing w:before="9"/>
      </w:pPr>
    </w:p>
    <w:p w14:paraId="661F94B4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3.2. Информационное обеспечение обучения</w:t>
      </w:r>
    </w:p>
    <w:p w14:paraId="5135B2D5">
      <w:pPr>
        <w:shd w:val="clear" w:color="auto" w:fill="FFFFFF"/>
        <w:tabs>
          <w:tab w:val="left" w:pos="7502"/>
        </w:tabs>
        <w:ind w:left="108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27D5DF68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141A718B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3.2.1. Основные печатные источники: </w:t>
      </w:r>
    </w:p>
    <w:p w14:paraId="47EF77FE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2AF43EE6">
      <w:pPr>
        <w:shd w:val="clear" w:color="auto" w:fill="FFFFFF"/>
        <w:tabs>
          <w:tab w:val="left" w:pos="7502"/>
        </w:tabs>
        <w:jc w:val="both"/>
        <w:rPr>
          <w:sz w:val="24"/>
          <w:szCs w:val="24"/>
        </w:rPr>
      </w:pPr>
      <w:r>
        <w:rPr>
          <w:sz w:val="24"/>
          <w:szCs w:val="24"/>
        </w:rPr>
        <w:t>1. Физическая культура: учебник для студ. учреждений сред. Ф505 проф. образования/ [Н.В. Решетников, Ю.Л. Кислицын, Р.Л. Палтиевич, Г.И. Погадаев] – 13 изд., испр. – М.: Издательский центр «Академия», 2023. – 176 с.</w:t>
      </w:r>
    </w:p>
    <w:p w14:paraId="330FA3DA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1CAFDE83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b/>
          <w:color w:val="000000"/>
          <w:sz w:val="24"/>
          <w:szCs w:val="24"/>
        </w:rPr>
        <w:t>3.2.2 Основные электронные источники.</w:t>
      </w:r>
    </w:p>
    <w:p w14:paraId="46569EA4">
      <w:pPr>
        <w:ind w:firstLine="284"/>
        <w:jc w:val="both"/>
        <w:rPr>
          <w:color w:val="000000"/>
          <w:sz w:val="24"/>
          <w:szCs w:val="24"/>
        </w:rPr>
      </w:pPr>
    </w:p>
    <w:p w14:paraId="0410D871">
      <w:pPr>
        <w:pStyle w:val="13"/>
        <w:numPr>
          <w:ilvl w:val="0"/>
          <w:numId w:val="2"/>
        </w:numPr>
        <w:autoSpaceDE/>
        <w:autoSpaceDN/>
        <w:ind w:left="284" w:hanging="284"/>
        <w:jc w:val="both"/>
        <w:rPr>
          <w:color w:val="000000"/>
          <w:sz w:val="24"/>
          <w:szCs w:val="24"/>
        </w:rPr>
      </w:pP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Style w:val="6"/>
          <w:sz w:val="24"/>
          <w:szCs w:val="24"/>
        </w:rPr>
        <w:t>https://e.lanbook.com/</w:t>
      </w:r>
      <w:r>
        <w:rPr>
          <w:rStyle w:val="6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- электронно-библиотечная система «Лань»</w:t>
      </w:r>
    </w:p>
    <w:p w14:paraId="23634190">
      <w:pPr>
        <w:pStyle w:val="13"/>
        <w:numPr>
          <w:ilvl w:val="0"/>
          <w:numId w:val="2"/>
        </w:numPr>
        <w:autoSpaceDE/>
        <w:autoSpaceDN/>
        <w:ind w:left="284" w:hanging="284"/>
        <w:jc w:val="both"/>
        <w:rPr>
          <w:color w:val="000000"/>
          <w:sz w:val="24"/>
          <w:szCs w:val="24"/>
        </w:rPr>
      </w:pP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6"/>
          <w:sz w:val="24"/>
          <w:szCs w:val="24"/>
        </w:rPr>
        <w:t>https://academia-moscow.ru/</w:t>
      </w:r>
      <w:r>
        <w:rPr>
          <w:rStyle w:val="6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 - издательский центр «Академия»</w:t>
      </w:r>
    </w:p>
    <w:p w14:paraId="16CF51A1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7628F79B">
      <w:pPr>
        <w:pStyle w:val="13"/>
        <w:numPr>
          <w:ilvl w:val="2"/>
          <w:numId w:val="3"/>
        </w:numPr>
        <w:shd w:val="clear" w:color="auto" w:fill="FFFFFF"/>
        <w:ind w:left="1418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Интернет-ресурсы </w:t>
      </w:r>
    </w:p>
    <w:p w14:paraId="5774DE83">
      <w:pPr>
        <w:pStyle w:val="13"/>
        <w:shd w:val="clear" w:color="auto" w:fill="FFFFFF"/>
        <w:tabs>
          <w:tab w:val="left" w:pos="7502"/>
        </w:tabs>
        <w:ind w:left="1536" w:firstLine="0"/>
        <w:jc w:val="both"/>
        <w:rPr>
          <w:b/>
          <w:color w:val="000000"/>
          <w:sz w:val="24"/>
          <w:szCs w:val="24"/>
        </w:rPr>
      </w:pPr>
    </w:p>
    <w:p w14:paraId="1F7B00F2">
      <w:pPr>
        <w:pStyle w:val="13"/>
        <w:numPr>
          <w:ilvl w:val="0"/>
          <w:numId w:val="4"/>
        </w:numPr>
        <w:spacing w:before="36" w:line="276" w:lineRule="auto"/>
        <w:ind w:left="284" w:right="221" w:hanging="284"/>
        <w:jc w:val="both"/>
        <w:rPr>
          <w:sz w:val="24"/>
        </w:rPr>
      </w:pPr>
      <w:r>
        <w:rPr>
          <w:sz w:val="24"/>
        </w:rPr>
        <w:t>Буров,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профессионально-прикладной физической культуры: практикум / А. Э. Буров, О. А. Ерохина.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Вузовское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160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978-5-4487-0816-9.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ЭБС PROFобразование: [сайт]. — URL: </w:t>
      </w:r>
      <w:r>
        <w:fldChar w:fldCharType="begin"/>
      </w:r>
      <w:r>
        <w:instrText xml:space="preserve"> HYPERLINK "https://profspo.ru/books/116614" \h </w:instrText>
      </w:r>
      <w:r>
        <w:fldChar w:fldCharType="separate"/>
      </w:r>
      <w:r>
        <w:rPr>
          <w:color w:val="0000FF"/>
          <w:sz w:val="24"/>
        </w:rPr>
        <w:t>https://profspo.ru/books/116614</w:t>
      </w:r>
      <w:r>
        <w:rPr>
          <w:color w:val="0000FF"/>
          <w:sz w:val="24"/>
        </w:rPr>
        <w:fldChar w:fldCharType="end"/>
      </w:r>
      <w:r>
        <w:rPr>
          <w:color w:val="0000FF"/>
          <w:sz w:val="24"/>
        </w:rPr>
        <w:t xml:space="preserve"> </w:t>
      </w:r>
      <w:r>
        <w:rPr>
          <w:sz w:val="24"/>
        </w:rPr>
        <w:t>—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CE0198E">
      <w:pPr>
        <w:pStyle w:val="13"/>
        <w:numPr>
          <w:ilvl w:val="0"/>
          <w:numId w:val="4"/>
        </w:numPr>
        <w:tabs>
          <w:tab w:val="left" w:pos="1346"/>
        </w:tabs>
        <w:spacing w:line="276" w:lineRule="auto"/>
        <w:ind w:left="284" w:right="224" w:hanging="284"/>
        <w:jc w:val="both"/>
        <w:rPr>
          <w:sz w:val="24"/>
        </w:rPr>
      </w:pPr>
      <w:r>
        <w:rPr>
          <w:sz w:val="24"/>
        </w:rPr>
        <w:t>Боярская,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для СПО / Л. А. Боярская; под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 Н. Люберцева.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60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Саратов: Профобразование, 2021. — 113 c. — ISBN 978-5-4488-1118-0. — Текст: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 ресурс цифровой образовательной среды СПО PROFобразование: [сайт]. — URL:</w:t>
      </w:r>
      <w:r>
        <w:rPr>
          <w:spacing w:val="1"/>
          <w:sz w:val="24"/>
        </w:rPr>
        <w:t xml:space="preserve"> </w:t>
      </w:r>
      <w:r>
        <w:fldChar w:fldCharType="begin"/>
      </w:r>
      <w:r>
        <w:instrText xml:space="preserve"> HYPERLINK "https://profspo.ru/books/104906" \h </w:instrText>
      </w:r>
      <w:r>
        <w:fldChar w:fldCharType="separate"/>
      </w:r>
      <w:r>
        <w:rPr>
          <w:color w:val="0000FF"/>
          <w:sz w:val="24"/>
        </w:rPr>
        <w:t xml:space="preserve">https://profspo.ru/books/104906 </w:t>
      </w:r>
      <w:r>
        <w:rPr>
          <w:color w:val="0000FF"/>
          <w:sz w:val="24"/>
        </w:rPr>
        <w:fldChar w:fldCharType="end"/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авторизованных пользователей.</w:t>
      </w:r>
    </w:p>
    <w:p w14:paraId="4C414E07">
      <w:pPr>
        <w:pStyle w:val="13"/>
        <w:numPr>
          <w:ilvl w:val="0"/>
          <w:numId w:val="4"/>
        </w:numPr>
        <w:tabs>
          <w:tab w:val="left" w:pos="1346"/>
        </w:tabs>
        <w:spacing w:line="276" w:lineRule="auto"/>
        <w:ind w:left="284" w:right="222" w:hanging="284"/>
        <w:jc w:val="both"/>
        <w:rPr>
          <w:sz w:val="24"/>
        </w:rPr>
      </w:pPr>
      <w:r>
        <w:rPr>
          <w:sz w:val="24"/>
        </w:rPr>
        <w:t>Быченков,</w:t>
      </w:r>
      <w:r>
        <w:rPr>
          <w:spacing w:val="11"/>
          <w:sz w:val="24"/>
        </w:rPr>
        <w:t xml:space="preserve"> </w:t>
      </w:r>
      <w:r>
        <w:rPr>
          <w:sz w:val="24"/>
        </w:rPr>
        <w:t>С.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3"/>
          <w:sz w:val="24"/>
        </w:rPr>
        <w:t xml:space="preserve"> </w:t>
      </w:r>
      <w:r>
        <w:rPr>
          <w:sz w:val="24"/>
        </w:rPr>
        <w:t>: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СПО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С.</w:t>
      </w:r>
      <w:r>
        <w:rPr>
          <w:spacing w:val="13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Быченков,</w:t>
      </w:r>
      <w:r>
        <w:rPr>
          <w:spacing w:val="11"/>
          <w:sz w:val="24"/>
        </w:rPr>
        <w:t xml:space="preserve"> </w:t>
      </w:r>
      <w:r>
        <w:rPr>
          <w:sz w:val="24"/>
        </w:rPr>
        <w:t>О.</w:t>
      </w:r>
      <w:r>
        <w:rPr>
          <w:spacing w:val="-58"/>
          <w:sz w:val="24"/>
        </w:rPr>
        <w:t xml:space="preserve"> </w:t>
      </w:r>
      <w:r>
        <w:rPr>
          <w:sz w:val="24"/>
        </w:rPr>
        <w:t>В. Везеницын. — 2-е изд. — Саратов : Профобразование, Ай Пи Эр Медиа, 2018. — 122 c. —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978-5-4486-0374-7, 978-5-4488-0195-2. — Текст: электронный // Электронный ресурс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образовательной среды СПО PROFобразование : [сайт]. — URL: </w:t>
      </w:r>
      <w:r>
        <w:fldChar w:fldCharType="begin"/>
      </w:r>
      <w:r>
        <w:instrText xml:space="preserve"> HYPERLINK "https://profspo.ru/books/77006" \h </w:instrText>
      </w:r>
      <w:r>
        <w:fldChar w:fldCharType="separate"/>
      </w:r>
      <w:r>
        <w:rPr>
          <w:color w:val="0000FF"/>
          <w:sz w:val="24"/>
        </w:rPr>
        <w:t xml:space="preserve">https://profspo.ru/books/77006 </w:t>
      </w:r>
      <w:r>
        <w:rPr>
          <w:color w:val="0000FF"/>
          <w:sz w:val="24"/>
        </w:rPr>
        <w:fldChar w:fldCharType="end"/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 для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72E0D04">
      <w:pPr>
        <w:pStyle w:val="13"/>
        <w:numPr>
          <w:ilvl w:val="0"/>
          <w:numId w:val="4"/>
        </w:numPr>
        <w:spacing w:before="80" w:line="276" w:lineRule="auto"/>
        <w:ind w:left="284" w:right="224" w:hanging="284"/>
        <w:jc w:val="both"/>
        <w:rPr>
          <w:sz w:val="24"/>
        </w:rPr>
      </w:pPr>
      <w:r>
        <w:rPr>
          <w:sz w:val="24"/>
        </w:rPr>
        <w:t>Волейбол: теория и практика: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 для 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заведений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спорта / С. С. Даценко, К. А. Дашаев, Т. А. Злищева [и др.] ; под редакцией В. В.</w:t>
      </w:r>
      <w:r>
        <w:rPr>
          <w:spacing w:val="1"/>
          <w:sz w:val="24"/>
        </w:rPr>
        <w:t xml:space="preserve"> </w:t>
      </w:r>
      <w:r>
        <w:rPr>
          <w:sz w:val="24"/>
        </w:rPr>
        <w:t>Рыцарев. — Москва: Издательство «Спорт», 2016. — 456 c. — ISBN 978-5-9906734-7-2. —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IPR</w:t>
      </w:r>
      <w:r>
        <w:rPr>
          <w:spacing w:val="1"/>
          <w:sz w:val="24"/>
        </w:rPr>
        <w:t xml:space="preserve"> </w:t>
      </w:r>
      <w:r>
        <w:rPr>
          <w:sz w:val="24"/>
        </w:rPr>
        <w:t>SMART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fldChar w:fldCharType="begin"/>
      </w:r>
      <w:r>
        <w:instrText xml:space="preserve"> HYPERLINK "https://profspo.ru/books/43905" \h </w:instrText>
      </w:r>
      <w:r>
        <w:fldChar w:fldCharType="separate"/>
      </w:r>
      <w:r>
        <w:rPr>
          <w:color w:val="0000FF"/>
          <w:sz w:val="24"/>
        </w:rPr>
        <w:t>https://profspo.ru/books/43905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pacing w:val="-1"/>
          <w:sz w:val="24"/>
        </w:rPr>
        <w:fldChar w:fldCharType="end"/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CB6239A">
      <w:pPr>
        <w:pStyle w:val="10"/>
        <w:ind w:left="284" w:hanging="284"/>
        <w:rPr>
          <w:sz w:val="26"/>
        </w:rPr>
      </w:pPr>
    </w:p>
    <w:p w14:paraId="0280A84F">
      <w:pPr>
        <w:pStyle w:val="10"/>
        <w:rPr>
          <w:sz w:val="26"/>
        </w:rPr>
      </w:pPr>
    </w:p>
    <w:p w14:paraId="1CC59E9E">
      <w:pPr>
        <w:pStyle w:val="10"/>
        <w:rPr>
          <w:sz w:val="26"/>
        </w:rPr>
      </w:pPr>
    </w:p>
    <w:p w14:paraId="6462C48D">
      <w:pPr>
        <w:pStyle w:val="10"/>
        <w:rPr>
          <w:sz w:val="26"/>
        </w:rPr>
      </w:pPr>
    </w:p>
    <w:p w14:paraId="3C1B4C0F">
      <w:pPr>
        <w:rPr>
          <w:sz w:val="26"/>
          <w:szCs w:val="24"/>
        </w:rPr>
      </w:pPr>
      <w:r>
        <w:rPr>
          <w:sz w:val="26"/>
        </w:rPr>
        <w:br w:type="page"/>
      </w:r>
    </w:p>
    <w:p w14:paraId="63E91E2A">
      <w:pPr>
        <w:widowControl/>
        <w:numPr>
          <w:ilvl w:val="0"/>
          <w:numId w:val="5"/>
        </w:numPr>
        <w:autoSpaceDE/>
        <w:autoSpaceDN/>
        <w:spacing w:after="200" w:line="276" w:lineRule="auto"/>
        <w:ind w:left="0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BB0E1B7">
      <w:pPr>
        <w:widowControl/>
        <w:autoSpaceDE/>
        <w:autoSpaceDN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Контроль и оценка</w:t>
      </w:r>
      <w:r>
        <w:rPr>
          <w:rFonts w:eastAsia="Calibri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08FC766">
      <w:pPr>
        <w:widowControl/>
        <w:autoSpaceDE/>
        <w:autoSpaceDN/>
        <w:ind w:firstLine="426"/>
        <w:jc w:val="both"/>
        <w:rPr>
          <w:rFonts w:eastAsia="Calibri"/>
          <w:sz w:val="24"/>
          <w:szCs w:val="24"/>
        </w:rPr>
      </w:pPr>
    </w:p>
    <w:tbl>
      <w:tblPr>
        <w:tblStyle w:val="4"/>
        <w:tblW w:w="9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3969"/>
        <w:gridCol w:w="3118"/>
      </w:tblGrid>
      <w:tr w14:paraId="0588D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6F5C6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F83B2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C2A8A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14:paraId="2707D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6DFAED22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ОК 01. </w:t>
            </w:r>
            <w:r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5FDC04B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1 Темы 1.1 – 1.4</w:t>
            </w:r>
          </w:p>
          <w:p w14:paraId="0216A7A4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2 Темы 2.1 – 2.3</w:t>
            </w:r>
          </w:p>
          <w:p w14:paraId="671A103C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3 Темы 3.1 </w:t>
            </w:r>
          </w:p>
          <w:p w14:paraId="6F4EE011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4 Темы 4.1 – 4.4</w:t>
            </w:r>
          </w:p>
          <w:p w14:paraId="26DE52C9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5 Темы 5.1 </w:t>
            </w:r>
          </w:p>
          <w:p w14:paraId="76333AE4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6 Темы 6.1 – 6.3</w:t>
            </w:r>
          </w:p>
        </w:tc>
        <w:tc>
          <w:tcPr>
            <w:tcW w:w="31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226EE58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словаря терминов, либо кроссворда</w:t>
            </w:r>
          </w:p>
          <w:p w14:paraId="2A92548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защита презентации/доклада-презентации</w:t>
            </w:r>
          </w:p>
          <w:p w14:paraId="4AC084A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выполнение самостоятельной работы</w:t>
            </w:r>
          </w:p>
          <w:p w14:paraId="56ACBB9A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3BA5D5BE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профессиограммы</w:t>
            </w:r>
          </w:p>
          <w:p w14:paraId="6405A8D9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заполнение дневника самоконтроля</w:t>
            </w:r>
          </w:p>
          <w:p w14:paraId="482B69F8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защита реферата</w:t>
            </w:r>
          </w:p>
          <w:p w14:paraId="448D2077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кроссворда</w:t>
            </w:r>
          </w:p>
          <w:p w14:paraId="7523591B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фронтальный опрос</w:t>
            </w:r>
          </w:p>
          <w:p w14:paraId="681E65E1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контрольное тестирование</w:t>
            </w:r>
          </w:p>
          <w:p w14:paraId="7137595A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комплекса упражнений</w:t>
            </w:r>
          </w:p>
          <w:p w14:paraId="736BD21F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оценивание практической работы</w:t>
            </w:r>
          </w:p>
          <w:p w14:paraId="0A68D5FE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  <w:p w14:paraId="72E625F2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тестирование (контрольная работа по теории)</w:t>
            </w:r>
          </w:p>
          <w:p w14:paraId="024AA95B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демонстрация комплекса ОРУ,</w:t>
            </w:r>
          </w:p>
          <w:p w14:paraId="054FC607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сдача контрольных нормативов</w:t>
            </w:r>
          </w:p>
          <w:p w14:paraId="606CB656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сдача контрольных нормативов (контрольное упражнение)</w:t>
            </w:r>
          </w:p>
          <w:p w14:paraId="459BF02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сдача нормативов ГТО</w:t>
            </w:r>
          </w:p>
          <w:p w14:paraId="2DD6DDCD">
            <w:pPr>
              <w:widowControl/>
              <w:autoSpaceDE/>
              <w:autoSpaceDN/>
              <w:ind w:hanging="2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выполнение упражнений на зачете</w:t>
            </w:r>
          </w:p>
        </w:tc>
      </w:tr>
      <w:tr w14:paraId="729DD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73D43977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3BD0DEE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CC31C3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14:paraId="5A4EC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2C89D42C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6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8D6B97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5654D2E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14:paraId="02976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0AB94D0A">
            <w:pPr>
              <w:widowControl/>
              <w:autoSpaceDE/>
              <w:autoSpaceDN/>
              <w:ind w:hanging="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  <w:bookmarkStart w:id="6" w:name="_GoBack"/>
            <w:bookmarkEnd w:id="6"/>
          </w:p>
        </w:tc>
        <w:tc>
          <w:tcPr>
            <w:tcW w:w="39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D3EB2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9EADFC6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33E3600D">
      <w:pPr>
        <w:spacing w:line="273" w:lineRule="exact"/>
        <w:rPr>
          <w:sz w:val="24"/>
        </w:rPr>
      </w:pPr>
    </w:p>
    <w:p w14:paraId="59906BC1">
      <w:pPr>
        <w:rPr>
          <w:sz w:val="24"/>
        </w:rPr>
      </w:pPr>
    </w:p>
    <w:p w14:paraId="76EFE8EB">
      <w:pPr>
        <w:rPr>
          <w:sz w:val="24"/>
        </w:rPr>
      </w:pPr>
    </w:p>
    <w:p w14:paraId="5D201A8F">
      <w:pPr>
        <w:pStyle w:val="10"/>
        <w:spacing w:before="73"/>
        <w:ind w:right="7538"/>
      </w:pPr>
    </w:p>
    <w:sectPr>
      <w:headerReference r:id="rId6" w:type="default"/>
      <w:pgSz w:w="11910" w:h="16840"/>
      <w:pgMar w:top="851" w:right="1134" w:bottom="1701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23988123"/>
      <w:docPartObj>
        <w:docPartGallery w:val="AutoText"/>
      </w:docPartObj>
    </w:sdtPr>
    <w:sdtContent>
      <w:p w14:paraId="283849A1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D14C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04816">
    <w:pPr>
      <w:pStyle w:val="1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3884295</wp:posOffset>
              </wp:positionH>
              <wp:positionV relativeFrom="page">
                <wp:posOffset>438150</wp:posOffset>
              </wp:positionV>
              <wp:extent cx="152400" cy="194310"/>
              <wp:effectExtent l="0" t="0" r="0" b="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AA7F84">
                          <w:pPr>
                            <w:pStyle w:val="10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4" o:spid="_x0000_s1026" o:spt="202" type="#_x0000_t202" style="position:absolute;left:0pt;margin-left:305.85pt;margin-top:34.5pt;height:15.3pt;width:12pt;mso-position-horizontal-relative:page;mso-position-vertical-relative:page;z-index:-251657216;mso-width-relative:page;mso-height-relative:page;" filled="f" stroked="f" coordsize="21600,21600" o:gfxdata="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IKaQX1wAAAAkBAAAPAAAAAAAA&#10;AAEAIAAAACIAAABkcnMvZG93bnJldi54bWxQSwECFAAUAAAACACHTuJAJ2fakhMCAAAJBAAADgAA&#10;AAAAAAABACAAAAAmAQAAZHJzL2Uyb0RvYy54bWxQSwUGAAAAAAYABgBZAQAAq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BAA7F84">
                    <w:pPr>
                      <w:pStyle w:val="10"/>
                      <w:spacing w:before="10"/>
                      <w:ind w:left="60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99A01">
    <w:pPr>
      <w:pStyle w:val="10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A2B8E">
    <w:pPr>
      <w:pStyle w:val="10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C6712"/>
    <w:multiLevelType w:val="multilevel"/>
    <w:tmpl w:val="14DC6712"/>
    <w:lvl w:ilvl="0" w:tentative="0">
      <w:start w:val="1"/>
      <w:numFmt w:val="decimal"/>
      <w:lvlText w:val="%1."/>
      <w:lvlJc w:val="left"/>
      <w:pPr>
        <w:ind w:left="213" w:hanging="28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00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6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4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6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24" w:hanging="286"/>
      </w:pPr>
      <w:rPr>
        <w:rFonts w:hint="default"/>
        <w:lang w:val="ru-RU" w:eastAsia="en-US" w:bidi="ar-SA"/>
      </w:rPr>
    </w:lvl>
  </w:abstractNum>
  <w:abstractNum w:abstractNumId="2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2"/>
      <w:numFmt w:val="decimal"/>
      <w:isLgl/>
      <w:lvlText w:val="%1.%2."/>
      <w:lvlJc w:val="left"/>
      <w:pPr>
        <w:ind w:left="1188" w:hanging="600"/>
      </w:pPr>
      <w:rPr>
        <w:rFonts w:hint="default"/>
      </w:rPr>
    </w:lvl>
    <w:lvl w:ilvl="2" w:tentative="0">
      <w:start w:val="5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352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58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168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39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984" w:hanging="1800"/>
      </w:pPr>
      <w:rPr>
        <w:rFonts w:hint="default"/>
      </w:rPr>
    </w:lvl>
  </w:abstractNum>
  <w:abstractNum w:abstractNumId="3">
    <w:nsid w:val="455457B8"/>
    <w:multiLevelType w:val="multilevel"/>
    <w:tmpl w:val="455457B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97B07C2"/>
    <w:multiLevelType w:val="multilevel"/>
    <w:tmpl w:val="597B07C2"/>
    <w:lvl w:ilvl="0" w:tentative="0">
      <w:start w:val="0"/>
      <w:numFmt w:val="bullet"/>
      <w:lvlText w:val="-"/>
      <w:lvlJc w:val="left"/>
      <w:pPr>
        <w:ind w:left="1065" w:hanging="14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18" w:hanging="14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77" w:hanging="14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35" w:hanging="14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94" w:hanging="14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14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11" w:hanging="14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0" w:hanging="14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29" w:hanging="144"/>
      </w:pPr>
      <w:rPr>
        <w:rFonts w:hint="default"/>
        <w:lang w:val="ru-RU" w:eastAsia="en-US" w:bidi="ar-SA"/>
      </w:rPr>
    </w:lvl>
  </w:abstractNum>
  <w:abstractNum w:abstractNumId="5">
    <w:nsid w:val="69FD5EEC"/>
    <w:multiLevelType w:val="multilevel"/>
    <w:tmpl w:val="69FD5EEC"/>
    <w:lvl w:ilvl="0" w:tentative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888" w:hanging="480"/>
      </w:pPr>
      <w:rPr>
        <w:rFonts w:hint="default"/>
      </w:rPr>
    </w:lvl>
    <w:lvl w:ilvl="2" w:tentative="0">
      <w:start w:val="3"/>
      <w:numFmt w:val="decimal"/>
      <w:lvlText w:val="%1.%2.%3"/>
      <w:lvlJc w:val="left"/>
      <w:pPr>
        <w:ind w:left="153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944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12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296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462"/>
    <w:rsid w:val="00004ADE"/>
    <w:rsid w:val="00042B3E"/>
    <w:rsid w:val="000537C2"/>
    <w:rsid w:val="00061CCA"/>
    <w:rsid w:val="000C235D"/>
    <w:rsid w:val="00104F46"/>
    <w:rsid w:val="0011398F"/>
    <w:rsid w:val="00126B01"/>
    <w:rsid w:val="00127462"/>
    <w:rsid w:val="001277FD"/>
    <w:rsid w:val="0016080C"/>
    <w:rsid w:val="001755D0"/>
    <w:rsid w:val="00180506"/>
    <w:rsid w:val="001919C3"/>
    <w:rsid w:val="001B4621"/>
    <w:rsid w:val="001D52B8"/>
    <w:rsid w:val="001F1953"/>
    <w:rsid w:val="00201C24"/>
    <w:rsid w:val="00226921"/>
    <w:rsid w:val="00245727"/>
    <w:rsid w:val="00290680"/>
    <w:rsid w:val="002D07F5"/>
    <w:rsid w:val="002F4BFE"/>
    <w:rsid w:val="00346B6D"/>
    <w:rsid w:val="00346DD3"/>
    <w:rsid w:val="003A296C"/>
    <w:rsid w:val="003E746A"/>
    <w:rsid w:val="00407F3B"/>
    <w:rsid w:val="004301FE"/>
    <w:rsid w:val="00494BFB"/>
    <w:rsid w:val="0050679F"/>
    <w:rsid w:val="00536E5E"/>
    <w:rsid w:val="00562FA5"/>
    <w:rsid w:val="00563A1C"/>
    <w:rsid w:val="0058292C"/>
    <w:rsid w:val="005867BE"/>
    <w:rsid w:val="005877A4"/>
    <w:rsid w:val="0059608D"/>
    <w:rsid w:val="005A1924"/>
    <w:rsid w:val="005F374C"/>
    <w:rsid w:val="0062726F"/>
    <w:rsid w:val="00630B77"/>
    <w:rsid w:val="006448FA"/>
    <w:rsid w:val="006536F2"/>
    <w:rsid w:val="006F7864"/>
    <w:rsid w:val="007169F5"/>
    <w:rsid w:val="00722BBF"/>
    <w:rsid w:val="00777E5E"/>
    <w:rsid w:val="0078159F"/>
    <w:rsid w:val="007B5992"/>
    <w:rsid w:val="007C3104"/>
    <w:rsid w:val="007F78F4"/>
    <w:rsid w:val="007F7B71"/>
    <w:rsid w:val="008159A9"/>
    <w:rsid w:val="00842098"/>
    <w:rsid w:val="00883A84"/>
    <w:rsid w:val="00890E29"/>
    <w:rsid w:val="008D10A2"/>
    <w:rsid w:val="008F714D"/>
    <w:rsid w:val="00924468"/>
    <w:rsid w:val="00936851"/>
    <w:rsid w:val="009478F1"/>
    <w:rsid w:val="00966116"/>
    <w:rsid w:val="00966513"/>
    <w:rsid w:val="009B575A"/>
    <w:rsid w:val="009C35FE"/>
    <w:rsid w:val="009D7913"/>
    <w:rsid w:val="00A00C52"/>
    <w:rsid w:val="00A1530D"/>
    <w:rsid w:val="00A55090"/>
    <w:rsid w:val="00A60998"/>
    <w:rsid w:val="00AA39E1"/>
    <w:rsid w:val="00AF3573"/>
    <w:rsid w:val="00B0007B"/>
    <w:rsid w:val="00B22166"/>
    <w:rsid w:val="00B27FA0"/>
    <w:rsid w:val="00B73DBD"/>
    <w:rsid w:val="00B873F3"/>
    <w:rsid w:val="00BE0FE4"/>
    <w:rsid w:val="00C0660F"/>
    <w:rsid w:val="00C16EAC"/>
    <w:rsid w:val="00C2107D"/>
    <w:rsid w:val="00C23B06"/>
    <w:rsid w:val="00C7402C"/>
    <w:rsid w:val="00C84038"/>
    <w:rsid w:val="00C92F0F"/>
    <w:rsid w:val="00CC1F5D"/>
    <w:rsid w:val="00CF7CE6"/>
    <w:rsid w:val="00D52F44"/>
    <w:rsid w:val="00D53974"/>
    <w:rsid w:val="00D54F8A"/>
    <w:rsid w:val="00DA4DE1"/>
    <w:rsid w:val="00DB27E5"/>
    <w:rsid w:val="00DD3D23"/>
    <w:rsid w:val="00E345E4"/>
    <w:rsid w:val="00E45DCA"/>
    <w:rsid w:val="00E502BD"/>
    <w:rsid w:val="00E50626"/>
    <w:rsid w:val="00E51DCA"/>
    <w:rsid w:val="00E5674A"/>
    <w:rsid w:val="00E6019D"/>
    <w:rsid w:val="00E9662B"/>
    <w:rsid w:val="00EA5CF2"/>
    <w:rsid w:val="00EC0598"/>
    <w:rsid w:val="00EC2563"/>
    <w:rsid w:val="00ED03B7"/>
    <w:rsid w:val="00F15596"/>
    <w:rsid w:val="00F27BC7"/>
    <w:rsid w:val="00F45721"/>
    <w:rsid w:val="00F55C66"/>
    <w:rsid w:val="00FA31EF"/>
    <w:rsid w:val="00FB0DD2"/>
    <w:rsid w:val="00FE1F8E"/>
    <w:rsid w:val="2F93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9"/>
    <w:pPr>
      <w:ind w:left="213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qFormat/>
    <w:uiPriority w:val="99"/>
    <w:rPr>
      <w:rFonts w:cs="Times New Roman"/>
      <w:vertAlign w:val="superscript"/>
    </w:rPr>
  </w:style>
  <w:style w:type="character" w:styleId="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page number"/>
    <w:basedOn w:val="3"/>
    <w:qFormat/>
    <w:uiPriority w:val="0"/>
  </w:style>
  <w:style w:type="paragraph" w:styleId="8">
    <w:name w:val="footnote text"/>
    <w:basedOn w:val="1"/>
    <w:link w:val="18"/>
    <w:unhideWhenUsed/>
    <w:uiPriority w:val="99"/>
    <w:pPr>
      <w:widowControl/>
      <w:autoSpaceDE/>
      <w:autoSpaceDN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header"/>
    <w:basedOn w:val="1"/>
    <w:link w:val="15"/>
    <w:unhideWhenUsed/>
    <w:uiPriority w:val="99"/>
    <w:pPr>
      <w:tabs>
        <w:tab w:val="center" w:pos="4677"/>
        <w:tab w:val="right" w:pos="9355"/>
      </w:tabs>
    </w:pPr>
  </w:style>
  <w:style w:type="paragraph" w:styleId="10">
    <w:name w:val="Body Text"/>
    <w:basedOn w:val="1"/>
    <w:qFormat/>
    <w:uiPriority w:val="1"/>
    <w:rPr>
      <w:sz w:val="24"/>
      <w:szCs w:val="24"/>
    </w:rPr>
  </w:style>
  <w:style w:type="paragraph" w:styleId="11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34"/>
    <w:pPr>
      <w:ind w:left="933" w:hanging="360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Верхний колонтитул Знак"/>
    <w:basedOn w:val="3"/>
    <w:link w:val="9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6">
    <w:name w:val="Нижний колонтитул Знак"/>
    <w:basedOn w:val="3"/>
    <w:link w:val="11"/>
    <w:qFormat/>
    <w:uiPriority w:val="99"/>
    <w:rPr>
      <w:rFonts w:ascii="Times New Roman" w:hAnsi="Times New Roman" w:eastAsia="Times New Roman" w:cs="Times New Roman"/>
      <w:lang w:val="ru-RU"/>
    </w:rPr>
  </w:style>
  <w:style w:type="paragraph" w:customStyle="1" w:styleId="17">
    <w:name w:val="Знак2 Знак Знак Знак Знак Знак Знак"/>
    <w:basedOn w:val="1"/>
    <w:qFormat/>
    <w:uiPriority w:val="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8">
    <w:name w:val="Текст сноски Знак"/>
    <w:basedOn w:val="3"/>
    <w:link w:val="8"/>
    <w:uiPriority w:val="99"/>
    <w:rPr>
      <w:rFonts w:eastAsiaTheme="minorEastAsia"/>
      <w:sz w:val="20"/>
      <w:szCs w:val="20"/>
      <w:lang w:val="ru-RU"/>
    </w:rPr>
  </w:style>
  <w:style w:type="paragraph" w:customStyle="1" w:styleId="19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20">
    <w:name w:val="dt-p"/>
    <w:basedOn w:val="1"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">
    <w:name w:val="dt-m"/>
    <w:basedOn w:val="3"/>
    <w:uiPriority w:val="0"/>
  </w:style>
  <w:style w:type="table" w:customStyle="1" w:styleId="22">
    <w:name w:val="_Style 25"/>
    <w:basedOn w:val="4"/>
    <w:qFormat/>
    <w:uiPriority w:val="0"/>
    <w:pPr>
      <w:widowControl/>
      <w:autoSpaceDE/>
      <w:autoSpaceDN/>
    </w:pPr>
    <w:rPr>
      <w:rFonts w:ascii="Calibri" w:hAnsi="Calibri" w:eastAsia="Calibri" w:cs="Calibri"/>
      <w:sz w:val="20"/>
      <w:szCs w:val="20"/>
      <w:lang w:val="ru-RU" w:eastAsia="ru-RU"/>
    </w:rPr>
    <w:tblPr>
      <w:tblCellMar>
        <w:left w:w="40" w:type="dxa"/>
        <w:right w:w="4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3717</Words>
  <Characters>21192</Characters>
  <Lines>176</Lines>
  <Paragraphs>49</Paragraphs>
  <TotalTime>0</TotalTime>
  <ScaleCrop>false</ScaleCrop>
  <LinksUpToDate>false</LinksUpToDate>
  <CharactersWithSpaces>24860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2023-09-26T13:30:00Z</dcterms:created>
  <dc:creator>Ксения Анатольевна  Широкова</dc:creator>
  <cp:lastModifiedBy>i.lakrua</cp:lastModifiedBy>
  <dcterms:modified xsi:type="dcterms:W3CDTF">2026-04-17T08:21:30Z</dcterms:modified>
  <dc:title>ГБПОУ МО "Коломенский аграрный колледж им. Н.Т. Козлова"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2023-09-26T00:00:00Z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859105DD6534473F8A44C6CC2EF2C9E4_13</vt:lpwstr>
  </property>
</Properties>
</file>